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59F" w:rsidRDefault="00F7659F" w:rsidP="00F7659F">
      <w:pPr>
        <w:jc w:val="center"/>
      </w:pPr>
      <w:bookmarkStart w:id="0" w:name="_GoBack"/>
      <w:bookmarkEnd w:id="0"/>
      <w:r>
        <w:rPr>
          <w:sz w:val="26"/>
          <w:szCs w:val="26"/>
          <w:u w:val="single"/>
        </w:rPr>
        <w:t>ÎNTREBARE</w:t>
      </w:r>
    </w:p>
    <w:p w:rsidR="00F7659F" w:rsidRDefault="00F7659F" w:rsidP="00F7659F">
      <w:pPr>
        <w:jc w:val="both"/>
        <w:rPr>
          <w:sz w:val="26"/>
          <w:szCs w:val="26"/>
          <w:u w:val="single"/>
        </w:rPr>
      </w:pPr>
    </w:p>
    <w:p w:rsidR="00F7659F" w:rsidRDefault="00F7659F" w:rsidP="00F7659F">
      <w:pPr>
        <w:jc w:val="both"/>
      </w:pPr>
      <w:r>
        <w:rPr>
          <w:sz w:val="26"/>
          <w:szCs w:val="26"/>
        </w:rPr>
        <w:t>Adresată: Domnului Valentin Popa, Ministrul Educaţiei Naţionale</w:t>
      </w:r>
    </w:p>
    <w:p w:rsidR="00F7659F" w:rsidRDefault="00F7659F" w:rsidP="00F7659F">
      <w:pPr>
        <w:jc w:val="both"/>
      </w:pPr>
      <w:r>
        <w:rPr>
          <w:sz w:val="26"/>
          <w:szCs w:val="26"/>
        </w:rPr>
        <w:t>De către: Florica Cherecheş, deputat PNL de Bihor, Vicepreşedinte al Comisiei pentru învăţământ, ştiinţă, tineret şi sport</w:t>
      </w:r>
    </w:p>
    <w:p w:rsidR="00F7659F" w:rsidRDefault="00F7659F" w:rsidP="00F7659F">
      <w:pPr>
        <w:jc w:val="both"/>
      </w:pPr>
      <w:r>
        <w:rPr>
          <w:sz w:val="26"/>
          <w:szCs w:val="26"/>
        </w:rPr>
        <w:t>Obiectul întrebării: Modificare ROFUIP</w:t>
      </w:r>
    </w:p>
    <w:p w:rsidR="00F7659F" w:rsidRDefault="00F7659F" w:rsidP="00F7659F">
      <w:pPr>
        <w:jc w:val="both"/>
        <w:rPr>
          <w:sz w:val="26"/>
          <w:szCs w:val="26"/>
        </w:rPr>
      </w:pPr>
    </w:p>
    <w:p w:rsidR="00F7659F" w:rsidRDefault="00F7659F" w:rsidP="00F7659F">
      <w:pPr>
        <w:jc w:val="both"/>
        <w:rPr>
          <w:sz w:val="26"/>
          <w:szCs w:val="26"/>
        </w:rPr>
      </w:pPr>
    </w:p>
    <w:p w:rsidR="00F7659F" w:rsidRDefault="00F7659F" w:rsidP="00F7659F">
      <w:pPr>
        <w:spacing w:after="120"/>
        <w:jc w:val="both"/>
      </w:pPr>
      <w:r>
        <w:rPr>
          <w:color w:val="000000"/>
          <w:sz w:val="26"/>
          <w:szCs w:val="26"/>
          <w:shd w:val="clear" w:color="auto" w:fill="FFFFFF"/>
        </w:rPr>
        <w:tab/>
        <w:t>Domnule Ministru, cu toţii ne dorim o educaţie centrată pe elev, pe particularităţile lui de învăţare, dar şi pe nevoia de acoperire a necesarului forţei de muncă, specific diferitelor comunităţi locale. Acest lucru implică printre altele, o descentralizare a deciziei și o mai mare responsabilizare a cadrelor didactice. Din nefericire, multe din actele normative în vigoare constrâng şi îngrădesc decizia organelor de conducere din unităţile de învăţământ preuniversitar. Am să vă dau trei exemple, argumentând cu motivele pentru care consider oportun a fi schimbate textele cu pricina:</w:t>
      </w:r>
    </w:p>
    <w:p w:rsidR="00F7659F" w:rsidRDefault="00F7659F" w:rsidP="00F7659F">
      <w:pPr>
        <w:numPr>
          <w:ilvl w:val="0"/>
          <w:numId w:val="2"/>
        </w:numPr>
        <w:suppressAutoHyphens/>
        <w:spacing w:after="120"/>
        <w:jc w:val="both"/>
      </w:pPr>
      <w:r>
        <w:rPr>
          <w:color w:val="000000"/>
          <w:sz w:val="26"/>
          <w:szCs w:val="26"/>
          <w:shd w:val="clear" w:color="auto" w:fill="FFFFFF"/>
        </w:rPr>
        <w:t>Prin art. 198 din Regulamentul-cadru privind funcţionarea unităţilor de învăţământ preuniversitar, conducerile unităţilor de învăţământ nu pot sancţiona elevii care nu poartă elementele de identificare ale şcolii. Dacă prin regulamentul intern, la solicitarea părinţilor şi având consultarea consiliului elevilor, a fost impusă, spre exemplu, purtarea uniformei, nu înţeleg de ce elevii care nu se supun regulamentului, să nu poată fi sancţionaţi, întărind astfel disciplina în școli. Evident, sancțiunile aplicate nu vor îngrădi accesul la educaţie.</w:t>
      </w:r>
    </w:p>
    <w:p w:rsidR="00F7659F" w:rsidRDefault="00F7659F" w:rsidP="00F7659F">
      <w:pPr>
        <w:numPr>
          <w:ilvl w:val="0"/>
          <w:numId w:val="2"/>
        </w:numPr>
        <w:suppressAutoHyphens/>
        <w:spacing w:after="120"/>
        <w:jc w:val="both"/>
      </w:pPr>
      <w:r>
        <w:rPr>
          <w:color w:val="000000"/>
          <w:sz w:val="26"/>
          <w:szCs w:val="26"/>
          <w:shd w:val="clear" w:color="auto" w:fill="FFFFFF"/>
        </w:rPr>
        <w:t xml:space="preserve">Potrivit art. 15 lit. k) din Statutul elevului, elevii majori au dreptul de a părăsi perimetrul unităţii de învăţământ în timpul programului şcolar. De acest drept, aceştia ar trebui să beneficieze în timpul programului şcolar, doar cu acordul conducerii unitaţii de învăţământ şi a părinţilor. Ştiţi foarte bine, Domnule Ministru, câte accidente, chiar mortale din păcate, s-au întamplat de la intrarea în </w:t>
      </w:r>
      <w:r>
        <w:rPr>
          <w:color w:val="000000"/>
          <w:sz w:val="26"/>
          <w:szCs w:val="26"/>
          <w:shd w:val="clear" w:color="auto" w:fill="FFFFFF"/>
        </w:rPr>
        <w:lastRenderedPageBreak/>
        <w:t>vigoare a acestui text normativ. Consider că această prevedere ar trebui înlăturată, pentru a evita situații neplăcute sau chiar periculoase pentru elevi.</w:t>
      </w:r>
    </w:p>
    <w:p w:rsidR="00F7659F" w:rsidRDefault="00F7659F" w:rsidP="00F7659F">
      <w:pPr>
        <w:numPr>
          <w:ilvl w:val="0"/>
          <w:numId w:val="2"/>
        </w:numPr>
        <w:suppressAutoHyphens/>
        <w:spacing w:after="120"/>
        <w:jc w:val="both"/>
      </w:pPr>
      <w:r>
        <w:rPr>
          <w:color w:val="000000"/>
          <w:sz w:val="26"/>
          <w:szCs w:val="26"/>
          <w:shd w:val="clear" w:color="auto" w:fill="FFFFFF"/>
        </w:rPr>
        <w:t>Conform art. 11 alin. 7) din Regulamentul-cadru privind funcţionarea unităţilor de învăţământ preuniversitar, p</w:t>
      </w:r>
      <w:r>
        <w:rPr>
          <w:sz w:val="26"/>
          <w:szCs w:val="26"/>
        </w:rPr>
        <w:t>entru clasele din învățământul gimnazial, liceal, profesional și din învățământul postliceal, după a treia oră de curs se poate stabili o pauză de 15 - 20 de minute. Vă aduc la cunoştinţă că există unităţi de învăţământ care ar putea pune la dispoziţia elevilor o masă caldă în cantina proprie. Însă constrângerea privitoare la timpul maxim ce poate fi alocat unei pauze, duce la imposibilitatea de a mai servi masa în regimul menţionat.</w:t>
      </w:r>
      <w:r>
        <w:rPr>
          <w:color w:val="000000"/>
          <w:sz w:val="26"/>
          <w:szCs w:val="26"/>
          <w:shd w:val="clear" w:color="auto" w:fill="FFFFFF"/>
        </w:rPr>
        <w:t xml:space="preserve"> Aveți în vedere modificarea acestui articol, astfel încât durata pauzei mari să nu fie stabilită prin acest regulament, ci să fie lăsată la decizia școlii?</w:t>
      </w:r>
    </w:p>
    <w:p w:rsidR="00F7659F" w:rsidRDefault="00F7659F" w:rsidP="00F7659F">
      <w:pPr>
        <w:spacing w:after="120"/>
        <w:ind w:left="360" w:firstLine="360"/>
        <w:jc w:val="both"/>
      </w:pPr>
      <w:r>
        <w:rPr>
          <w:sz w:val="26"/>
          <w:szCs w:val="26"/>
        </w:rPr>
        <w:t>Domnule Ministru, vă rog să îmi spuneţi dacă privitor la cele trei aspecte menţionate mai sus, aveţi în vedere modificarea articolelor în vigoare, și cum anume le veți modifica?</w:t>
      </w:r>
    </w:p>
    <w:p w:rsidR="00F7659F" w:rsidRDefault="00F7659F" w:rsidP="00F7659F">
      <w:pPr>
        <w:spacing w:after="120"/>
        <w:jc w:val="both"/>
      </w:pPr>
      <w:r>
        <w:rPr>
          <w:sz w:val="26"/>
          <w:szCs w:val="26"/>
        </w:rPr>
        <w:t xml:space="preserve"> </w:t>
      </w:r>
    </w:p>
    <w:p w:rsidR="00F7659F" w:rsidRDefault="00F7659F" w:rsidP="00F7659F">
      <w:pPr>
        <w:spacing w:after="120"/>
        <w:jc w:val="both"/>
      </w:pPr>
      <w:r>
        <w:rPr>
          <w:sz w:val="26"/>
          <w:szCs w:val="26"/>
        </w:rPr>
        <w:tab/>
        <w:t>Aştept răspuns în scris.</w:t>
      </w:r>
    </w:p>
    <w:p w:rsidR="00F7659F" w:rsidRDefault="00F7659F" w:rsidP="00F7659F">
      <w:pPr>
        <w:spacing w:after="120"/>
        <w:ind w:firstLine="708"/>
        <w:jc w:val="both"/>
      </w:pPr>
      <w:r>
        <w:rPr>
          <w:sz w:val="26"/>
          <w:szCs w:val="26"/>
        </w:rPr>
        <w:t>Cu stimă,</w:t>
      </w:r>
    </w:p>
    <w:p w:rsidR="00F7659F" w:rsidRDefault="00F7659F" w:rsidP="00F7659F">
      <w:pPr>
        <w:spacing w:after="120"/>
        <w:ind w:firstLine="708"/>
        <w:jc w:val="both"/>
      </w:pPr>
      <w:r>
        <w:rPr>
          <w:sz w:val="26"/>
          <w:szCs w:val="26"/>
        </w:rPr>
        <w:t>Deputat PNL Florica Cherecheş</w:t>
      </w:r>
    </w:p>
    <w:p w:rsidR="00F7659F" w:rsidRDefault="00F7659F" w:rsidP="00F7659F">
      <w:pPr>
        <w:spacing w:after="120"/>
        <w:ind w:firstLine="708"/>
        <w:jc w:val="both"/>
      </w:pPr>
      <w:r>
        <w:rPr>
          <w:sz w:val="26"/>
          <w:szCs w:val="26"/>
        </w:rPr>
        <w:t>Vicepreşedinte al Comisiei pentru învăţământ, ştiinţă, tineret şi sport</w:t>
      </w:r>
    </w:p>
    <w:p w:rsidR="00107C49" w:rsidRDefault="00107C49">
      <w:pPr>
        <w:spacing w:line="240" w:lineRule="auto"/>
        <w:jc w:val="both"/>
      </w:pPr>
    </w:p>
    <w:sectPr w:rsidR="00107C49">
      <w:headerReference w:type="default" r:id="rId7"/>
      <w:footerReference w:type="default" r:id="rId8"/>
      <w:pgSz w:w="11906" w:h="16838"/>
      <w:pgMar w:top="3621" w:right="1417" w:bottom="1417" w:left="1417" w:header="426"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00CF" w:rsidRDefault="001E00CF">
      <w:pPr>
        <w:spacing w:after="0" w:line="240" w:lineRule="auto"/>
      </w:pPr>
      <w:r>
        <w:separator/>
      </w:r>
    </w:p>
  </w:endnote>
  <w:endnote w:type="continuationSeparator" w:id="0">
    <w:p w:rsidR="001E00CF" w:rsidRDefault="001E0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7C49" w:rsidRDefault="000E57C8">
    <w:pPr>
      <w:pStyle w:val="Footer"/>
      <w:pBdr>
        <w:top w:val="single" w:sz="4" w:space="1" w:color="00000A"/>
      </w:pBdr>
      <w:spacing w:before="120" w:after="20"/>
      <w:jc w:val="center"/>
    </w:pPr>
    <w:r>
      <w:t>Oradea, str. General Gheorghe Magheru nr 7, Bl M7, jud. Bihor, cod poştal 410057</w:t>
    </w:r>
  </w:p>
  <w:p w:rsidR="00107C49" w:rsidRDefault="000E57C8">
    <w:pPr>
      <w:spacing w:after="20"/>
      <w:jc w:val="center"/>
    </w:pPr>
    <w:r>
      <w:t>Telefon/Fax: 0359.411.955</w:t>
    </w:r>
  </w:p>
  <w:p w:rsidR="00107C49" w:rsidRDefault="000E57C8">
    <w:pPr>
      <w:spacing w:after="20"/>
      <w:jc w:val="center"/>
    </w:pPr>
    <w:r>
      <w:t>Email: florica.chereches@cdep.ro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00CF" w:rsidRDefault="001E00CF">
      <w:pPr>
        <w:spacing w:after="0" w:line="240" w:lineRule="auto"/>
      </w:pPr>
      <w:r>
        <w:separator/>
      </w:r>
    </w:p>
  </w:footnote>
  <w:footnote w:type="continuationSeparator" w:id="0">
    <w:p w:rsidR="001E00CF" w:rsidRDefault="001E00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7C49" w:rsidRDefault="000E57C8">
    <w:pPr>
      <w:spacing w:after="0"/>
      <w:jc w:val="center"/>
      <w:rPr>
        <w:b/>
        <w:sz w:val="28"/>
      </w:rPr>
    </w:pPr>
    <w:r>
      <w:rPr>
        <w:b/>
        <w:noProof/>
        <w:sz w:val="28"/>
      </w:rPr>
      <w:drawing>
        <wp:anchor distT="0" distB="0" distL="114300" distR="114300" simplePos="0" relativeHeight="3" behindDoc="1" locked="0" layoutInCell="1" allowOverlap="1">
          <wp:simplePos x="0" y="0"/>
          <wp:positionH relativeFrom="margin">
            <wp:posOffset>2510155</wp:posOffset>
          </wp:positionH>
          <wp:positionV relativeFrom="margin">
            <wp:posOffset>-2004060</wp:posOffset>
          </wp:positionV>
          <wp:extent cx="752475" cy="895350"/>
          <wp:effectExtent l="0" t="0" r="0" b="0"/>
          <wp:wrapSquare wrapText="bothSides"/>
          <wp:docPr id="1" name="_x005F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5F_x0000_t75"/>
                  <pic:cNvPicPr>
                    <a:picLocks noChangeAspect="1" noChangeArrowheads="1"/>
                  </pic:cNvPicPr>
                </pic:nvPicPr>
                <pic:blipFill>
                  <a:blip r:embed="rId1"/>
                  <a:stretch>
                    <a:fillRect/>
                  </a:stretch>
                </pic:blipFill>
                <pic:spPr bwMode="auto">
                  <a:xfrm>
                    <a:off x="0" y="0"/>
                    <a:ext cx="752475" cy="895350"/>
                  </a:xfrm>
                  <a:prstGeom prst="rect">
                    <a:avLst/>
                  </a:prstGeom>
                </pic:spPr>
              </pic:pic>
            </a:graphicData>
          </a:graphic>
        </wp:anchor>
      </w:drawing>
    </w:r>
  </w:p>
  <w:p w:rsidR="00107C49" w:rsidRDefault="00107C49">
    <w:pPr>
      <w:spacing w:after="0"/>
      <w:jc w:val="center"/>
      <w:rPr>
        <w:b/>
        <w:sz w:val="28"/>
      </w:rPr>
    </w:pPr>
  </w:p>
  <w:p w:rsidR="00107C49" w:rsidRDefault="00107C49">
    <w:pPr>
      <w:spacing w:after="0"/>
      <w:jc w:val="center"/>
      <w:rPr>
        <w:b/>
        <w:sz w:val="28"/>
      </w:rPr>
    </w:pPr>
  </w:p>
  <w:p w:rsidR="00107C49" w:rsidRDefault="00107C49">
    <w:pPr>
      <w:spacing w:after="0"/>
      <w:jc w:val="center"/>
      <w:rPr>
        <w:b/>
        <w:sz w:val="28"/>
      </w:rPr>
    </w:pPr>
  </w:p>
  <w:p w:rsidR="00107C49" w:rsidRDefault="000E57C8">
    <w:pPr>
      <w:spacing w:after="0"/>
      <w:jc w:val="center"/>
      <w:rPr>
        <w:b/>
        <w:sz w:val="28"/>
      </w:rPr>
    </w:pPr>
    <w:r>
      <w:rPr>
        <w:b/>
        <w:sz w:val="28"/>
      </w:rPr>
      <w:t>PARLAMENTUL ROMÂNIEI</w:t>
    </w:r>
  </w:p>
  <w:p w:rsidR="00107C49" w:rsidRDefault="000E57C8">
    <w:pPr>
      <w:spacing w:after="0"/>
      <w:jc w:val="center"/>
      <w:rPr>
        <w:b/>
        <w:sz w:val="28"/>
      </w:rPr>
    </w:pPr>
    <w:r>
      <w:rPr>
        <w:b/>
        <w:sz w:val="28"/>
      </w:rPr>
      <w:t>CAMERA DEPUTAŢILOR</w:t>
    </w:r>
  </w:p>
  <w:p w:rsidR="00107C49" w:rsidRDefault="000E57C8">
    <w:pPr>
      <w:spacing w:after="0"/>
      <w:jc w:val="center"/>
      <w:rPr>
        <w:b/>
      </w:rPr>
    </w:pPr>
    <w:r>
      <w:rPr>
        <w:b/>
      </w:rPr>
      <w:t xml:space="preserve">Circumscripţia electoralã nr. 5 Judeţul Bihor </w:t>
    </w:r>
  </w:p>
  <w:p w:rsidR="00107C49" w:rsidRDefault="000E57C8">
    <w:pPr>
      <w:pStyle w:val="Header"/>
      <w:pBdr>
        <w:bottom w:val="single" w:sz="4" w:space="1" w:color="00000A"/>
      </w:pBdr>
      <w:jc w:val="center"/>
    </w:pPr>
    <w:r>
      <w:rPr>
        <w:b/>
      </w:rPr>
      <w:t>Birou parlamentar - Deputat PNL Florica Cherecheş</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5"/>
    <w:lvl w:ilvl="0">
      <w:start w:val="1"/>
      <w:numFmt w:val="decimal"/>
      <w:lvlText w:val="%1."/>
      <w:lvlJc w:val="left"/>
      <w:pPr>
        <w:tabs>
          <w:tab w:val="num" w:pos="0"/>
        </w:tabs>
        <w:ind w:left="720" w:hanging="360"/>
      </w:pPr>
      <w:rPr>
        <w:sz w:val="26"/>
        <w:szCs w:val="26"/>
        <w:lang w:val="ro-RO"/>
      </w:rPr>
    </w:lvl>
  </w:abstractNum>
  <w:abstractNum w:abstractNumId="1" w15:restartNumberingAfterBreak="0">
    <w:nsid w:val="07E50E67"/>
    <w:multiLevelType w:val="multilevel"/>
    <w:tmpl w:val="895625EA"/>
    <w:lvl w:ilvl="0">
      <w:start w:val="1"/>
      <w:numFmt w:val="none"/>
      <w:suff w:val="nothing"/>
      <w:lvlText w:val=""/>
      <w:lvlJc w:val="left"/>
      <w:pPr>
        <w:ind w:left="0" w:firstLine="0"/>
      </w:pPr>
    </w:lvl>
    <w:lvl w:ilvl="1">
      <w:start w:val="1"/>
      <w:numFmt w:val="none"/>
      <w:pStyle w:val="Heading2"/>
      <w:suff w:val="nothing"/>
      <w:lvlText w:val=""/>
      <w:lvlJc w:val="left"/>
      <w:pPr>
        <w:tabs>
          <w:tab w:val="num" w:pos="576"/>
        </w:tabs>
        <w:ind w:left="576" w:hanging="576"/>
      </w:pPr>
      <w:rPr>
        <w:rFonts w:cs="Times New Roman"/>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C49"/>
    <w:rsid w:val="000E57C8"/>
    <w:rsid w:val="00107C49"/>
    <w:rsid w:val="001E00CF"/>
    <w:rsid w:val="00652570"/>
    <w:rsid w:val="00A85FF2"/>
    <w:rsid w:val="00F7659F"/>
    <w:rsid w:val="00FF41EE"/>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298CB7-AD56-4597-A94E-4B512C92B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77ED"/>
    <w:pPr>
      <w:spacing w:after="200" w:line="276" w:lineRule="auto"/>
    </w:pPr>
    <w:rPr>
      <w:rFonts w:ascii="Times New Roman" w:hAnsi="Times New Roman"/>
      <w:sz w:val="24"/>
      <w:lang w:val="ro-RO"/>
    </w:rPr>
  </w:style>
  <w:style w:type="paragraph" w:styleId="Heading2">
    <w:name w:val="heading 2"/>
    <w:basedOn w:val="Normal"/>
    <w:next w:val="Normal"/>
    <w:link w:val="Heading2Char"/>
    <w:uiPriority w:val="99"/>
    <w:qFormat/>
    <w:rsid w:val="005F77ED"/>
    <w:pPr>
      <w:keepNext/>
      <w:numPr>
        <w:ilvl w:val="1"/>
        <w:numId w:val="1"/>
      </w:numPr>
      <w:suppressAutoHyphens/>
      <w:spacing w:after="0" w:line="360" w:lineRule="auto"/>
      <w:jc w:val="center"/>
      <w:outlineLvl w:val="1"/>
    </w:pPr>
    <w:rPr>
      <w:rFonts w:eastAsia="Times New Roman"/>
      <w:b/>
      <w:sz w:val="40"/>
      <w:szCs w:val="28"/>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qFormat/>
    <w:rsid w:val="005F77ED"/>
    <w:rPr>
      <w:rFonts w:ascii="Times New Roman" w:hAnsi="Times New Roman" w:cs="Times New Roman"/>
      <w:b/>
      <w:sz w:val="28"/>
      <w:szCs w:val="28"/>
      <w:u w:val="single"/>
      <w:lang w:eastAsia="ar-SA" w:bidi="ar-SA"/>
    </w:rPr>
  </w:style>
  <w:style w:type="character" w:customStyle="1" w:styleId="BalloonTextChar">
    <w:name w:val="Balloon Text Char"/>
    <w:basedOn w:val="DefaultParagraphFont"/>
    <w:link w:val="BalloonText"/>
    <w:uiPriority w:val="99"/>
    <w:qFormat/>
    <w:rsid w:val="005F77ED"/>
    <w:rPr>
      <w:rFonts w:ascii="Tahoma" w:hAnsi="Tahoma" w:cs="Tahoma"/>
      <w:sz w:val="16"/>
      <w:szCs w:val="16"/>
    </w:rPr>
  </w:style>
  <w:style w:type="character" w:customStyle="1" w:styleId="HeaderChar">
    <w:name w:val="Header Char"/>
    <w:basedOn w:val="DefaultParagraphFont"/>
    <w:link w:val="Header"/>
    <w:uiPriority w:val="99"/>
    <w:qFormat/>
    <w:rsid w:val="005F77ED"/>
    <w:rPr>
      <w:rFonts w:ascii="Times New Roman" w:hAnsi="Times New Roman" w:cs="Times New Roman"/>
      <w:sz w:val="24"/>
    </w:rPr>
  </w:style>
  <w:style w:type="character" w:customStyle="1" w:styleId="FooterChar">
    <w:name w:val="Footer Char"/>
    <w:basedOn w:val="DefaultParagraphFont"/>
    <w:link w:val="Footer"/>
    <w:uiPriority w:val="99"/>
    <w:qFormat/>
    <w:rsid w:val="005F77ED"/>
    <w:rPr>
      <w:rFonts w:ascii="Times New Roman" w:hAnsi="Times New Roman" w:cs="Times New Roman"/>
      <w:sz w:val="24"/>
    </w:rPr>
  </w:style>
  <w:style w:type="character" w:styleId="Emphasis">
    <w:name w:val="Emphasis"/>
    <w:basedOn w:val="DefaultParagraphFont"/>
    <w:uiPriority w:val="20"/>
    <w:qFormat/>
    <w:rsid w:val="002D7E93"/>
    <w:rPr>
      <w:i/>
      <w:iCs/>
    </w:rPr>
  </w:style>
  <w:style w:type="character" w:customStyle="1" w:styleId="ListLabel1">
    <w:name w:val="ListLabel 1"/>
    <w:qFormat/>
    <w:rPr>
      <w:rFonts w:cs="Times New Roman"/>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Index">
    <w:name w:val="Index"/>
    <w:basedOn w:val="Normal"/>
    <w:qFormat/>
    <w:pPr>
      <w:suppressLineNumbers/>
    </w:pPr>
    <w:rPr>
      <w:rFonts w:cs="Arial"/>
    </w:rPr>
  </w:style>
  <w:style w:type="paragraph" w:styleId="BalloonText">
    <w:name w:val="Balloon Text"/>
    <w:basedOn w:val="Normal"/>
    <w:link w:val="BalloonTextChar"/>
    <w:uiPriority w:val="99"/>
    <w:qFormat/>
    <w:rsid w:val="005F77ED"/>
    <w:pPr>
      <w:spacing w:after="0" w:line="240" w:lineRule="auto"/>
    </w:pPr>
    <w:rPr>
      <w:rFonts w:ascii="Tahoma" w:hAnsi="Tahoma" w:cs="Tahoma"/>
      <w:sz w:val="16"/>
      <w:szCs w:val="16"/>
    </w:rPr>
  </w:style>
  <w:style w:type="paragraph" w:styleId="Header">
    <w:name w:val="header"/>
    <w:basedOn w:val="Normal"/>
    <w:link w:val="HeaderChar"/>
    <w:uiPriority w:val="99"/>
    <w:rsid w:val="005F77ED"/>
    <w:pPr>
      <w:tabs>
        <w:tab w:val="center" w:pos="4536"/>
        <w:tab w:val="right" w:pos="9072"/>
      </w:tabs>
      <w:spacing w:after="0" w:line="240" w:lineRule="auto"/>
    </w:pPr>
  </w:style>
  <w:style w:type="paragraph" w:styleId="Footer">
    <w:name w:val="footer"/>
    <w:basedOn w:val="Normal"/>
    <w:link w:val="FooterChar"/>
    <w:uiPriority w:val="99"/>
    <w:rsid w:val="005F77ED"/>
    <w:pPr>
      <w:tabs>
        <w:tab w:val="center" w:pos="4536"/>
        <w:tab w:val="right" w:pos="9072"/>
      </w:tabs>
      <w:spacing w:after="0" w:line="240" w:lineRule="auto"/>
    </w:pPr>
  </w:style>
  <w:style w:type="table" w:styleId="TableGrid">
    <w:name w:val="Table Grid"/>
    <w:basedOn w:val="TableNormal"/>
    <w:uiPriority w:val="99"/>
    <w:rsid w:val="005F77ED"/>
    <w:rPr>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442</Words>
  <Characters>2524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Asistăm în aceste zile la un eşec politic al PSD care din păcate are repercusiuni extrem de grave pentru România</vt:lpstr>
    </vt:vector>
  </TitlesOfParts>
  <Company>Grizli777</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Asistăm în aceste zile la un eşec politic al PSD care din păcate are repercusiuni extrem de grave pentru România</dc:title>
  <dc:subject/>
  <dc:creator>Fulvia</dc:creator>
  <dc:description/>
  <cp:lastModifiedBy>Alex Bundas</cp:lastModifiedBy>
  <cp:revision>2</cp:revision>
  <cp:lastPrinted>2013-03-07T13:02:00Z</cp:lastPrinted>
  <dcterms:created xsi:type="dcterms:W3CDTF">2018-05-03T08:58:00Z</dcterms:created>
  <dcterms:modified xsi:type="dcterms:W3CDTF">2018-05-03T08:58:00Z</dcterms:modified>
  <dc:language>ro-RO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