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912" w:rsidRDefault="006A7852" w:rsidP="00B75912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ro-RO" w:eastAsia="ro-RO"/>
        </w:rPr>
      </w:pPr>
      <w:r w:rsidRPr="002B6542">
        <w:rPr>
          <w:noProof/>
          <w:lang w:val="ro-RO" w:eastAsia="ro-RO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47625</wp:posOffset>
            </wp:positionH>
            <wp:positionV relativeFrom="paragraph">
              <wp:posOffset>-657225</wp:posOffset>
            </wp:positionV>
            <wp:extent cx="6156000" cy="1044000"/>
            <wp:effectExtent l="0" t="0" r="0" b="3810"/>
            <wp:wrapNone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6000" cy="104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A7852" w:rsidRDefault="00236C72" w:rsidP="00B75912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ro-RO" w:eastAsia="ro-RO"/>
        </w:rPr>
      </w:pPr>
      <w:r>
        <w:rPr>
          <w:rFonts w:ascii="Times New Roman" w:eastAsia="Times New Roman" w:hAnsi="Times New Roman" w:cs="Times New Roman"/>
          <w:b/>
          <w:i/>
          <w:noProof/>
          <w:sz w:val="20"/>
          <w:szCs w:val="28"/>
          <w:lang w:val="ro-RO" w:eastAsia="ro-RO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198120</wp:posOffset>
            </wp:positionV>
            <wp:extent cx="1887220" cy="1187450"/>
            <wp:effectExtent l="0" t="0" r="0" b="0"/>
            <wp:wrapTight wrapText="bothSides">
              <wp:wrapPolygon edited="0">
                <wp:start x="0" y="0"/>
                <wp:lineTo x="0" y="21138"/>
                <wp:lineTo x="21367" y="21138"/>
                <wp:lineTo x="2136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220" cy="1187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93943" w:rsidRPr="00593943" w:rsidRDefault="00593943" w:rsidP="00B75912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i/>
          <w:sz w:val="20"/>
          <w:szCs w:val="28"/>
          <w:lang w:val="ro-RO" w:eastAsia="ro-RO"/>
        </w:rPr>
      </w:pPr>
    </w:p>
    <w:p w:rsidR="006A7852" w:rsidRDefault="006A7852" w:rsidP="00B75912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ro-RO" w:eastAsia="ro-RO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ro-RO" w:eastAsia="ro-RO"/>
        </w:rPr>
        <w:t>COMUNICAT DE PRESĂ</w:t>
      </w:r>
    </w:p>
    <w:p w:rsidR="006A7852" w:rsidRPr="00782CEB" w:rsidRDefault="006A7852" w:rsidP="00B75912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ro-RO" w:eastAsia="ro-RO"/>
        </w:rPr>
      </w:pPr>
    </w:p>
    <w:p w:rsidR="00236C72" w:rsidRDefault="00236C72" w:rsidP="00B7591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</w:pPr>
    </w:p>
    <w:p w:rsidR="00236C72" w:rsidRDefault="00236C72" w:rsidP="00B7591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</w:pPr>
    </w:p>
    <w:p w:rsidR="00B75912" w:rsidRDefault="00B75912" w:rsidP="00B7591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</w:pPr>
      <w:r w:rsidRPr="00637772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>Solidaritate, responsabilitate socială, echitate, echilibru - sunt principii de bază</w:t>
      </w:r>
      <w:r w:rsidR="00ED239F" w:rsidRPr="00637772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 xml:space="preserve"> statuate</w:t>
      </w:r>
      <w:r w:rsidRPr="00637772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 xml:space="preserve"> în Conven</w:t>
      </w:r>
      <w:r w:rsidR="00010D07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>ţ</w:t>
      </w:r>
      <w:r w:rsidRPr="00637772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 xml:space="preserve">iile </w:t>
      </w:r>
      <w:r w:rsidR="00010D07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>ş</w:t>
      </w:r>
      <w:r w:rsidRPr="00637772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>i Recomandările Organiza</w:t>
      </w:r>
      <w:r w:rsidR="00010D07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>ţ</w:t>
      </w:r>
      <w:r w:rsidRPr="00637772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>iei Interna</w:t>
      </w:r>
      <w:r w:rsidR="00010D07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>ţ</w:t>
      </w:r>
      <w:r w:rsidRPr="00637772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 xml:space="preserve">ionale a Muncii, dar </w:t>
      </w:r>
      <w:r w:rsidR="00010D07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>ş</w:t>
      </w:r>
      <w:r w:rsidRPr="00637772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 xml:space="preserve">i în Tratatele </w:t>
      </w:r>
      <w:r w:rsidR="00010D07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>ş</w:t>
      </w:r>
      <w:r w:rsidRPr="00637772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>i reglementările europene</w:t>
      </w:r>
      <w:r w:rsidR="00EB3671" w:rsidRPr="00637772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 xml:space="preserve">. </w:t>
      </w:r>
      <w:r w:rsidR="00EB3671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>Din pă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 xml:space="preserve">cate,ca multe </w:t>
      </w:r>
      <w:r w:rsidR="00A440D6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>alte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>caracteristici ale unei societă</w:t>
      </w:r>
      <w:r w:rsidR="00010D07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>ţ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 xml:space="preserve">i </w:t>
      </w:r>
      <w:r w:rsidR="00A440D6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 xml:space="preserve">democratice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 xml:space="preserve">mature </w:t>
      </w:r>
      <w:r w:rsidR="00010D07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>ş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 xml:space="preserve">i dezvoltate, ele nu reprezintă o preocupare pentru </w:t>
      </w:r>
      <w:r w:rsidR="007F244F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>clasa politică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 xml:space="preserve"> din România. </w:t>
      </w:r>
    </w:p>
    <w:p w:rsidR="00B75912" w:rsidRDefault="00EB3671" w:rsidP="007F244F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>Intenţ</w:t>
      </w:r>
      <w:r w:rsidR="00B75912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>ia Guvernului</w:t>
      </w:r>
      <w:r w:rsidR="00A5513C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>României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 xml:space="preserve"> de a transfera contribuţiile sociale exclusiv î</w:t>
      </w:r>
      <w:r w:rsidR="00B75912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>n sarcina an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>gajatului, este un</w:t>
      </w:r>
      <w:r w:rsidR="007F244F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 xml:space="preserve">a care dovedeşte felul în care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>guvernanţi</w:t>
      </w:r>
      <w:r w:rsidR="007F244F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>i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 xml:space="preserve"> ignoră nu doar legislaţia europeană în vigoare, dar şi nevoile şi drepturile cetăţenilor români, obligaţ</w:t>
      </w:r>
      <w:r w:rsidR="00B75912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 xml:space="preserve">isă fie cobai pentru măsuri </w:t>
      </w:r>
      <w:r w:rsidR="00010D07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>ş</w:t>
      </w:r>
      <w:r w:rsidR="00B75912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>i politici netestate nicăieri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 xml:space="preserve"> în lume. Prin urmare, consideră</w:t>
      </w:r>
      <w:r w:rsidR="00B75912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>m aceast</w:t>
      </w:r>
      <w:r w:rsidR="001F4EB0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>ă</w:t>
      </w:r>
      <w:r w:rsidR="00B75912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 xml:space="preserve"> decizie a actualului guvern de a t</w:t>
      </w:r>
      <w:r w:rsidR="00B75912" w:rsidRPr="00C0713E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>ransfer</w:t>
      </w:r>
      <w:r w:rsidR="00B75912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>aintegral în sarcina salaria</w:t>
      </w:r>
      <w:r w:rsidR="00010D07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>ţ</w:t>
      </w:r>
      <w:r w:rsidR="00B75912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>ilor responsabilitatea fina</w:t>
      </w:r>
      <w:r w:rsidR="007F244F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>n</w:t>
      </w:r>
      <w:r w:rsidR="00010D07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>ţ</w:t>
      </w:r>
      <w:r w:rsidR="00B75912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 xml:space="preserve">ării sistemului de pensii </w:t>
      </w:r>
      <w:r w:rsidR="00010D07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>ş</w:t>
      </w:r>
      <w:r w:rsidR="00B75912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>i asigu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>rări de sănătate – ca fiind o măsură incoerentă, haza</w:t>
      </w:r>
      <w:r w:rsidR="007F244F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>rdată şi total defavorizantă fa</w:t>
      </w:r>
      <w:r w:rsidR="00010D07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>ţ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>ă de cel în slujba căruia ar trebui să fie guvernanţii: poporul româ</w:t>
      </w:r>
      <w:r w:rsidR="00B75912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>n.</w:t>
      </w:r>
    </w:p>
    <w:p w:rsidR="00B271CA" w:rsidRDefault="00B271CA" w:rsidP="003F3E33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</w:pPr>
    </w:p>
    <w:p w:rsidR="003F3E33" w:rsidRDefault="00D81564" w:rsidP="003F3E33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995045</wp:posOffset>
            </wp:positionV>
            <wp:extent cx="5715000" cy="2104390"/>
            <wp:effectExtent l="0" t="0" r="0" b="0"/>
            <wp:wrapTight wrapText="bothSides">
              <wp:wrapPolygon edited="0">
                <wp:start x="0" y="0"/>
                <wp:lineTo x="0" y="21313"/>
                <wp:lineTo x="21528" y="21313"/>
                <wp:lineTo x="21528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104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F3E33" w:rsidRPr="00B75912"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  <w:t xml:space="preserve">În nici o </w:t>
      </w:r>
      <w:r w:rsidR="00010D07"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  <w:t>ţ</w:t>
      </w:r>
      <w:r w:rsidR="003F3E33" w:rsidRPr="00B75912"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  <w:t>ară din Europa finan</w:t>
      </w:r>
      <w:r w:rsidR="00010D07"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  <w:t>ţ</w:t>
      </w:r>
      <w:r w:rsidR="003F3E33" w:rsidRPr="00B75912"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  <w:t xml:space="preserve">area sistemului de securitate socială nu se asigură exclusiv de către angajat, pentru că vorbim de solidaritate </w:t>
      </w:r>
      <w:r w:rsidR="00010D07"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  <w:t>ş</w:t>
      </w:r>
      <w:r w:rsidR="003F3E33" w:rsidRPr="00B75912"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  <w:t xml:space="preserve">i de responsabilitate socială asumată în mod echilibrat între angajat </w:t>
      </w:r>
      <w:r w:rsidR="00010D07"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  <w:t>ş</w:t>
      </w:r>
      <w:r w:rsidR="003F3E33" w:rsidRPr="00B75912"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  <w:t xml:space="preserve">i </w:t>
      </w:r>
      <w:r w:rsidR="003F3E33" w:rsidRPr="00B75912"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  <w:lastRenderedPageBreak/>
        <w:t>angajator</w:t>
      </w:r>
      <w:r w:rsidR="003F3E33" w:rsidRPr="005B2C18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.</w:t>
      </w:r>
      <w:r w:rsidR="00236C72" w:rsidRPr="00236C7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P</w:t>
      </w:r>
      <w:r w:rsidR="00B271CA" w:rsidRPr="003A6D04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ractica europeană arată o asumare împreună – angajat 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ş</w:t>
      </w:r>
      <w:r w:rsidR="00B271CA" w:rsidRPr="003A6D04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 angajator – a finan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ţ</w:t>
      </w:r>
      <w:r w:rsidR="00B271CA" w:rsidRPr="003A6D04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ării sistemului de securitate socială.</w:t>
      </w:r>
    </w:p>
    <w:p w:rsidR="003F3E33" w:rsidRDefault="00D81564" w:rsidP="003F3E33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noProof/>
          <w:lang w:val="ro-RO" w:eastAsia="ro-RO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-57150</wp:posOffset>
            </wp:positionH>
            <wp:positionV relativeFrom="paragraph">
              <wp:posOffset>933450</wp:posOffset>
            </wp:positionV>
            <wp:extent cx="5562600" cy="6848475"/>
            <wp:effectExtent l="0" t="0" r="0" b="9525"/>
            <wp:wrapTight wrapText="bothSides">
              <wp:wrapPolygon edited="0">
                <wp:start x="0" y="0"/>
                <wp:lineTo x="0" y="21570"/>
                <wp:lineTo x="21526" y="21570"/>
                <wp:lineTo x="2152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684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F3E33" w:rsidRPr="00B75912">
        <w:rPr>
          <w:rFonts w:ascii="Times New Roman" w:eastAsia="Times New Roman" w:hAnsi="Times New Roman" w:cs="Times New Roman"/>
          <w:b/>
          <w:i/>
          <w:sz w:val="28"/>
          <w:szCs w:val="28"/>
          <w:lang w:val="ro-RO" w:eastAsia="ro-RO"/>
        </w:rPr>
        <w:t xml:space="preserve">La nivel mondial, din 119 </w:t>
      </w:r>
      <w:r w:rsidR="00010D07">
        <w:rPr>
          <w:rFonts w:ascii="Times New Roman" w:eastAsia="Times New Roman" w:hAnsi="Times New Roman" w:cs="Times New Roman"/>
          <w:b/>
          <w:i/>
          <w:sz w:val="28"/>
          <w:szCs w:val="28"/>
          <w:lang w:val="ro-RO" w:eastAsia="ro-RO"/>
        </w:rPr>
        <w:t>ţ</w:t>
      </w:r>
      <w:r w:rsidR="003F3E33" w:rsidRPr="00B75912">
        <w:rPr>
          <w:rFonts w:ascii="Times New Roman" w:eastAsia="Times New Roman" w:hAnsi="Times New Roman" w:cs="Times New Roman"/>
          <w:b/>
          <w:i/>
          <w:sz w:val="28"/>
          <w:szCs w:val="28"/>
          <w:lang w:val="ro-RO" w:eastAsia="ro-RO"/>
        </w:rPr>
        <w:t>ări care au în implementare un sistem de protec</w:t>
      </w:r>
      <w:r w:rsidR="00010D07">
        <w:rPr>
          <w:rFonts w:ascii="Times New Roman" w:eastAsia="Times New Roman" w:hAnsi="Times New Roman" w:cs="Times New Roman"/>
          <w:b/>
          <w:i/>
          <w:sz w:val="28"/>
          <w:szCs w:val="28"/>
          <w:lang w:val="ro-RO" w:eastAsia="ro-RO"/>
        </w:rPr>
        <w:t>ţ</w:t>
      </w:r>
      <w:r w:rsidR="003F3E33" w:rsidRPr="00B75912">
        <w:rPr>
          <w:rFonts w:ascii="Times New Roman" w:eastAsia="Times New Roman" w:hAnsi="Times New Roman" w:cs="Times New Roman"/>
          <w:b/>
          <w:i/>
          <w:sz w:val="28"/>
          <w:szCs w:val="28"/>
          <w:lang w:val="ro-RO" w:eastAsia="ro-RO"/>
        </w:rPr>
        <w:t xml:space="preserve">ie socială </w:t>
      </w:r>
      <w:r w:rsidR="00010D07">
        <w:rPr>
          <w:rFonts w:ascii="Times New Roman" w:eastAsia="Times New Roman" w:hAnsi="Times New Roman" w:cs="Times New Roman"/>
          <w:b/>
          <w:i/>
          <w:sz w:val="28"/>
          <w:szCs w:val="28"/>
          <w:lang w:val="ro-RO" w:eastAsia="ro-RO"/>
        </w:rPr>
        <w:t>ş</w:t>
      </w:r>
      <w:r w:rsidR="003F3E33" w:rsidRPr="00B75912">
        <w:rPr>
          <w:rFonts w:ascii="Times New Roman" w:eastAsia="Times New Roman" w:hAnsi="Times New Roman" w:cs="Times New Roman"/>
          <w:b/>
          <w:i/>
          <w:sz w:val="28"/>
          <w:szCs w:val="28"/>
          <w:lang w:val="ro-RO" w:eastAsia="ro-RO"/>
        </w:rPr>
        <w:t>i a căror fiscalitate este monitorizată</w:t>
      </w:r>
      <w:r w:rsidR="00716037">
        <w:rPr>
          <w:rStyle w:val="Referinnotdesubsol"/>
          <w:rFonts w:ascii="Times New Roman" w:eastAsia="Times New Roman" w:hAnsi="Times New Roman" w:cs="Times New Roman"/>
          <w:b/>
          <w:i/>
          <w:sz w:val="28"/>
          <w:szCs w:val="28"/>
          <w:lang w:val="ro-RO" w:eastAsia="ro-RO"/>
        </w:rPr>
        <w:footnoteReference w:id="2"/>
      </w:r>
      <w:r w:rsidR="003F3E33" w:rsidRPr="00B75912">
        <w:rPr>
          <w:rFonts w:ascii="Times New Roman" w:eastAsia="Times New Roman" w:hAnsi="Times New Roman" w:cs="Times New Roman"/>
          <w:b/>
          <w:i/>
          <w:sz w:val="28"/>
          <w:szCs w:val="28"/>
          <w:lang w:val="ro-RO" w:eastAsia="ro-RO"/>
        </w:rPr>
        <w:t>, nici măcar una nu are în întregime această sarcină alocată exclusiv angajatului.</w:t>
      </w:r>
    </w:p>
    <w:p w:rsidR="003F3E33" w:rsidRDefault="003F3E33" w:rsidP="003F3E33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3F3E33" w:rsidRPr="003F168A" w:rsidRDefault="003F3E33" w:rsidP="003F3E33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val="ro-RO" w:eastAsia="ro-RO"/>
        </w:rPr>
      </w:pPr>
      <w:r w:rsidRPr="00782CEB"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  <w:lastRenderedPageBreak/>
        <w:t>România va fi de la 1 ianuarie 2018 singurul stat din Uniunea Europeană în care contribu</w:t>
      </w:r>
      <w:r w:rsidR="00010D07"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  <w:t>ţ</w:t>
      </w:r>
      <w:r w:rsidRPr="00782CEB"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  <w:t>iile la sistemul de securitate socială vor fi asumate integral de angajat.</w:t>
      </w:r>
    </w:p>
    <w:p w:rsidR="003F3E33" w:rsidRDefault="003F3E33" w:rsidP="007F244F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</w:pPr>
    </w:p>
    <w:p w:rsidR="00B75912" w:rsidRPr="00662712" w:rsidRDefault="00B75912" w:rsidP="00B7591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ro-RO" w:eastAsia="ro-RO"/>
        </w:rPr>
      </w:pPr>
      <w:r w:rsidRPr="00662712">
        <w:rPr>
          <w:rFonts w:ascii="Times New Roman" w:eastAsia="Times New Roman" w:hAnsi="Times New Roman" w:cs="Times New Roman"/>
          <w:b/>
          <w:i/>
          <w:sz w:val="28"/>
          <w:szCs w:val="28"/>
          <w:lang w:val="ro-RO" w:eastAsia="ro-RO"/>
        </w:rPr>
        <w:t xml:space="preserve"> Acest transfer</w:t>
      </w:r>
      <w:r w:rsidR="00EB3671">
        <w:rPr>
          <w:rFonts w:ascii="Times New Roman" w:eastAsia="Times New Roman" w:hAnsi="Times New Roman" w:cs="Times New Roman"/>
          <w:b/>
          <w:i/>
          <w:sz w:val="28"/>
          <w:szCs w:val="28"/>
          <w:lang w:val="ro-RO" w:eastAsia="ro-RO"/>
        </w:rPr>
        <w:t xml:space="preserve"> al responsabilităţii finanţă</w:t>
      </w:r>
      <w:r w:rsidRPr="00662712">
        <w:rPr>
          <w:rFonts w:ascii="Times New Roman" w:eastAsia="Times New Roman" w:hAnsi="Times New Roman" w:cs="Times New Roman"/>
          <w:b/>
          <w:i/>
          <w:sz w:val="28"/>
          <w:szCs w:val="28"/>
          <w:lang w:val="ro-RO" w:eastAsia="ro-RO"/>
        </w:rPr>
        <w:t xml:space="preserve">rii </w:t>
      </w:r>
      <w:r w:rsidR="00EB3671">
        <w:rPr>
          <w:rFonts w:ascii="Times New Roman" w:eastAsia="Times New Roman" w:hAnsi="Times New Roman" w:cs="Times New Roman"/>
          <w:b/>
          <w:i/>
          <w:sz w:val="28"/>
          <w:szCs w:val="28"/>
          <w:lang w:val="ro-RO" w:eastAsia="ro-RO"/>
        </w:rPr>
        <w:t>sistemelor de securitate socială către angajat î</w:t>
      </w:r>
      <w:r w:rsidRPr="00662712">
        <w:rPr>
          <w:rFonts w:ascii="Times New Roman" w:eastAsia="Times New Roman" w:hAnsi="Times New Roman" w:cs="Times New Roman"/>
          <w:b/>
          <w:i/>
          <w:sz w:val="28"/>
          <w:szCs w:val="28"/>
          <w:lang w:val="ro-RO" w:eastAsia="ro-RO"/>
        </w:rPr>
        <w:t>nseamn</w:t>
      </w:r>
      <w:r w:rsidR="001F4EB0">
        <w:rPr>
          <w:rFonts w:ascii="Times New Roman" w:eastAsia="Times New Roman" w:hAnsi="Times New Roman" w:cs="Times New Roman"/>
          <w:b/>
          <w:i/>
          <w:sz w:val="28"/>
          <w:szCs w:val="28"/>
          <w:lang w:val="ro-RO" w:eastAsia="ro-RO"/>
        </w:rPr>
        <w:t>ă</w:t>
      </w:r>
      <w:r w:rsidRPr="00662712">
        <w:rPr>
          <w:rFonts w:ascii="Times New Roman" w:eastAsia="Times New Roman" w:hAnsi="Times New Roman" w:cs="Times New Roman"/>
          <w:b/>
          <w:i/>
          <w:sz w:val="28"/>
          <w:szCs w:val="28"/>
          <w:lang w:val="ro-RO" w:eastAsia="ro-RO"/>
        </w:rPr>
        <w:t xml:space="preserve"> de fapt:</w:t>
      </w:r>
    </w:p>
    <w:p w:rsidR="006A7852" w:rsidRDefault="006A7852" w:rsidP="006A7852">
      <w:pPr>
        <w:pStyle w:val="Listparagraf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B75912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Toate riscurile demografice </w:t>
      </w:r>
      <w:r w:rsidR="00010D07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ş</w:t>
      </w:r>
      <w:r w:rsidRPr="00B75912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i de sustenabilitate a sistemului de pensii </w:t>
      </w:r>
      <w:r w:rsidR="00010D07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ş</w:t>
      </w:r>
      <w:r w:rsidRPr="00B75912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i a celui de sănătate vor fi transferate către salariat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, fapt ce va genera </w:t>
      </w:r>
      <w:r w:rsidRPr="00C6152E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un război între presiunea fiscală pe salariat 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ş</w:t>
      </w:r>
      <w:r w:rsidRPr="00C6152E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i adecvarea veniturilor pentru beneficiari. Cele 2 sisteme – sistemul public de pensii 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ş</w:t>
      </w:r>
      <w:r w:rsidRPr="00C6152E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 cel de asigurări de sănătate - sunt oricum greu sustenabil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e,</w:t>
      </w:r>
      <w:r w:rsidRPr="00C6152E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în acest moment raportul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între salaria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ţ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i 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ş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i pensionari </w:t>
      </w:r>
      <w:r w:rsidRPr="00C6152E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fiind de aprox 1:1.În sistemul de asigurări de sănătate erau la sfâr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ş</w:t>
      </w:r>
      <w:r w:rsidRPr="00C6152E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itul anului 2016 - 17.130.940 persoane asigurate – aprox 11,4 milioane plătesc contribu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ţ</w:t>
      </w:r>
      <w:r w:rsidRPr="00C6152E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ii de asigurări sociale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. </w:t>
      </w:r>
      <w:r w:rsidRPr="00C6152E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Pentru aproape 6 milioane de contribuabili (al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ţ</w:t>
      </w:r>
      <w:r w:rsidRPr="00C6152E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ii decât salaria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ţ</w:t>
      </w:r>
      <w:r w:rsidRPr="00C6152E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ii)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,</w:t>
      </w:r>
      <w:r w:rsidRPr="00C6152E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contribu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ţ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ia la fondul de sănătate este ex</w:t>
      </w:r>
      <w:r w:rsidRPr="00C6152E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traordinar de redusă, aprox 5 milioane de salaria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ţ</w:t>
      </w:r>
      <w:r w:rsidRPr="00C6152E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 asigură peste 80% din finan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ţ</w:t>
      </w:r>
      <w:r w:rsidRPr="00C6152E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area sistemului de asigurări de sănătate.</w:t>
      </w:r>
    </w:p>
    <w:p w:rsidR="00207F58" w:rsidRDefault="006A7852" w:rsidP="00236C72">
      <w:pPr>
        <w:pStyle w:val="Listparagra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Chiar dacă </w:t>
      </w:r>
      <w:r w:rsidR="001A06D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în mod ostentativ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recunoa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ş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te</w:t>
      </w:r>
      <w:r w:rsidR="001A06D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reafragilită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ţ</w:t>
      </w:r>
      <w:r w:rsidR="001A06D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ii 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sistemul de</w:t>
      </w:r>
      <w:r w:rsidR="001A06D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securitate socială din România, </w:t>
      </w:r>
      <w:r w:rsidR="001A06DF" w:rsidRPr="001A06D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majoritatea rapoartelor de monitorizare, indiferent că ne referim la Comitetul European pentru Drepturi Sociale (Consiliul Europei) sau Comitetul de Exper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ţ</w:t>
      </w:r>
      <w:r w:rsidR="001A06DF" w:rsidRPr="001A06D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 pentru aplicarea Conven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ţ</w:t>
      </w:r>
      <w:r w:rsidR="001A06DF" w:rsidRPr="001A06D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iilor 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ş</w:t>
      </w:r>
      <w:r w:rsidR="001A06DF" w:rsidRPr="001A06D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i Recomandărilor (OIM)  </w:t>
      </w:r>
      <w:r w:rsidR="001A06D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au atras aten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ţ</w:t>
      </w:r>
      <w:r w:rsidR="001A06D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ia Guvernului </w:t>
      </w:r>
      <w:r w:rsidR="001A06DF" w:rsidRPr="001A06D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României cu privire la nivelul extrem de redus al indemniza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ţ</w:t>
      </w:r>
      <w:r w:rsidR="001A06DF" w:rsidRPr="001A06D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iilor acordate ca beneficii ale sistemului de asigurări sociale. </w:t>
      </w:r>
    </w:p>
    <w:p w:rsidR="00F8011B" w:rsidRDefault="00207F58" w:rsidP="00236C72">
      <w:pPr>
        <w:pStyle w:val="Listparagra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În fiecare an, cu unele fluctua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ţ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ii generate de evolu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ţ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ia salariului minim, bugetul de stat a trebuit să intervină cu subven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ţ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ii pentru acoperirea deficitului sistemului public de pensii sau cel al fondului unic de asigurări de sănătate. </w:t>
      </w:r>
      <w:r w:rsidR="001A06DF" w:rsidRPr="001A06D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Mai ales în aceste condi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ţ</w:t>
      </w:r>
      <w:r w:rsidR="001A06DF" w:rsidRPr="001A06D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ii decizia de a tăia finan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ţ</w:t>
      </w:r>
      <w:r w:rsidR="001A06DF" w:rsidRPr="001A06D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area acestor sisteme pare a fi de neexplicat.</w:t>
      </w:r>
    </w:p>
    <w:p w:rsidR="001A06DF" w:rsidRDefault="001A06DF" w:rsidP="001A06DF">
      <w:pPr>
        <w:pStyle w:val="Listparagraf"/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207F58" w:rsidRDefault="00207F58" w:rsidP="00207F58">
      <w:pPr>
        <w:pStyle w:val="Listparagraf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207F58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Măsura încalcă flagrant conven</w:t>
      </w:r>
      <w:r w:rsidR="00010D07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ţ</w:t>
      </w:r>
      <w:r w:rsidRPr="00207F58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ii interna</w:t>
      </w:r>
      <w:r w:rsidR="00010D07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ţ</w:t>
      </w:r>
      <w:r w:rsidRPr="00207F58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ionale ratificate de România cu privire la sistemele de securitate socială, </w:t>
      </w:r>
      <w:r w:rsidR="00E440F2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recomandări ale OIM sau  directive europene prin</w:t>
      </w:r>
      <w:r w:rsidRPr="00207F5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renunţarea la principiile solidaritaţii 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ş</w:t>
      </w:r>
      <w:r w:rsidRPr="00207F5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i asumării echitabile 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ş</w:t>
      </w:r>
      <w:r w:rsidRPr="00207F5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 echilibrate a sarcinii finan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ţ</w:t>
      </w:r>
      <w:r w:rsidRPr="00207F5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ării. </w:t>
      </w:r>
    </w:p>
    <w:p w:rsidR="00E440F2" w:rsidRDefault="00236C72" w:rsidP="00E440F2">
      <w:pPr>
        <w:pStyle w:val="Listparagraf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ab/>
      </w:r>
      <w:r w:rsidR="00E440F2" w:rsidRPr="00207F58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>Conven</w:t>
      </w:r>
      <w:r w:rsidR="00010D07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>ţ</w:t>
      </w:r>
      <w:r w:rsidR="00E440F2" w:rsidRPr="00207F58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>i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>a</w:t>
      </w:r>
      <w:r w:rsidR="00E440F2" w:rsidRPr="00207F58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 xml:space="preserve"> nr. 102/1952 a Organizaţiei Internaţionale a Muncii (O.I.M.</w:t>
      </w:r>
      <w:r w:rsidR="00E440F2" w:rsidRPr="00207F58">
        <w:rPr>
          <w:rFonts w:ascii="Times New Roman" w:eastAsia="Times New Roman" w:hAnsi="Times New Roman" w:cs="Times New Roman"/>
          <w:i/>
          <w:sz w:val="24"/>
          <w:szCs w:val="24"/>
          <w:lang w:val="ro-RO" w:eastAsia="ro-RO"/>
        </w:rPr>
        <w:t xml:space="preserve">) - Art 71 alin 2 – ”Totalul cotizaţiilor de asigurări suportate de </w:t>
      </w:r>
      <w:r w:rsidR="00E440F2" w:rsidRPr="00207F58">
        <w:rPr>
          <w:rFonts w:ascii="Times New Roman" w:eastAsia="Times New Roman" w:hAnsi="Times New Roman" w:cs="Times New Roman"/>
          <w:i/>
          <w:sz w:val="24"/>
          <w:szCs w:val="24"/>
          <w:lang w:val="ro-RO" w:eastAsia="ro-RO"/>
        </w:rPr>
        <w:lastRenderedPageBreak/>
        <w:t>salariaţii protejaţi nu trebuie să depăşească 50% din totalul resurselor financiare alocate pentru protecţia salariaţilor, a soţiilor şi copiilor lor.”.</w:t>
      </w:r>
    </w:p>
    <w:p w:rsidR="00E440F2" w:rsidRDefault="00E440F2" w:rsidP="00E440F2">
      <w:pPr>
        <w:pStyle w:val="Listparagraf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ro-RO" w:eastAsia="ro-RO"/>
        </w:rPr>
      </w:pPr>
      <w:r w:rsidRPr="00207F58">
        <w:rPr>
          <w:rFonts w:ascii="Times New Roman" w:eastAsia="Times New Roman" w:hAnsi="Times New Roman" w:cs="Times New Roman"/>
          <w:i/>
          <w:sz w:val="24"/>
          <w:szCs w:val="24"/>
          <w:lang w:val="ro-RO" w:eastAsia="ro-RO"/>
        </w:rPr>
        <w:tab/>
      </w:r>
      <w:r w:rsidR="00236C72" w:rsidRPr="00207F58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>Directiva Consiliului nr. 80/987/CEE privind apropierea legislaţiilor statelor membre referitoare la protecţia salariaţilor în cazul insolvabilităţii angajatorului</w:t>
      </w:r>
      <w:r w:rsidR="00236C72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 xml:space="preserve">, </w:t>
      </w:r>
      <w:r w:rsidR="00236C72" w:rsidRPr="00207F5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transpu</w:t>
      </w:r>
      <w:r w:rsidR="00236C7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să</w:t>
      </w:r>
      <w:r w:rsidR="00236C72" w:rsidRPr="00207F58">
        <w:rPr>
          <w:rFonts w:ascii="Times New Roman" w:eastAsia="Times New Roman" w:hAnsi="Times New Roman" w:cs="Times New Roman"/>
          <w:i/>
          <w:sz w:val="24"/>
          <w:szCs w:val="24"/>
          <w:lang w:val="ro-RO" w:eastAsia="ro-RO"/>
        </w:rPr>
        <w:t xml:space="preserve"> prin Legea 200/2006</w:t>
      </w:r>
      <w:r>
        <w:rPr>
          <w:rFonts w:ascii="Times New Roman" w:eastAsia="Times New Roman" w:hAnsi="Times New Roman" w:cs="Times New Roman"/>
          <w:i/>
          <w:sz w:val="24"/>
          <w:szCs w:val="24"/>
          <w:lang w:val="ro-RO" w:eastAsia="ro-RO"/>
        </w:rPr>
        <w:t>.</w:t>
      </w:r>
    </w:p>
    <w:p w:rsidR="00207F58" w:rsidRPr="00E440F2" w:rsidRDefault="00E440F2" w:rsidP="00E440F2">
      <w:pPr>
        <w:pStyle w:val="Listparagraf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ab/>
      </w:r>
      <w:r w:rsidR="00207F58" w:rsidRPr="00E440F2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Recomandarea OIM nr 202/2012 privind protec</w:t>
      </w:r>
      <w:r w:rsidR="00010D07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ţ</w:t>
      </w:r>
      <w:r w:rsidR="00207F58" w:rsidRPr="00E440F2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ia socială</w:t>
      </w:r>
      <w:r w:rsidR="00207F58" w:rsidRPr="00E440F2">
        <w:rPr>
          <w:rFonts w:ascii="Times New Roman" w:eastAsia="Times New Roman" w:hAnsi="Times New Roman" w:cs="Times New Roman"/>
          <w:i/>
          <w:sz w:val="24"/>
          <w:szCs w:val="24"/>
          <w:lang w:val="ro-RO" w:eastAsia="ro-RO"/>
        </w:rPr>
        <w:t xml:space="preserve">  - „Solidaritate în finan</w:t>
      </w:r>
      <w:r w:rsidR="00010D07">
        <w:rPr>
          <w:rFonts w:ascii="Times New Roman" w:eastAsia="Times New Roman" w:hAnsi="Times New Roman" w:cs="Times New Roman"/>
          <w:i/>
          <w:sz w:val="24"/>
          <w:szCs w:val="24"/>
          <w:lang w:val="ro-RO" w:eastAsia="ro-RO"/>
        </w:rPr>
        <w:t>ţ</w:t>
      </w:r>
      <w:r w:rsidR="00207F58" w:rsidRPr="00E440F2">
        <w:rPr>
          <w:rFonts w:ascii="Times New Roman" w:eastAsia="Times New Roman" w:hAnsi="Times New Roman" w:cs="Times New Roman"/>
          <w:i/>
          <w:sz w:val="24"/>
          <w:szCs w:val="24"/>
          <w:lang w:val="ro-RO" w:eastAsia="ro-RO"/>
        </w:rPr>
        <w:t xml:space="preserve">area sistemelelor de securitate socială </w:t>
      </w:r>
      <w:r w:rsidR="00010D07">
        <w:rPr>
          <w:rFonts w:ascii="Times New Roman" w:eastAsia="Times New Roman" w:hAnsi="Times New Roman" w:cs="Times New Roman"/>
          <w:i/>
          <w:sz w:val="24"/>
          <w:szCs w:val="24"/>
          <w:lang w:val="ro-RO" w:eastAsia="ro-RO"/>
        </w:rPr>
        <w:t>ş</w:t>
      </w:r>
      <w:r w:rsidR="00207F58" w:rsidRPr="00E440F2">
        <w:rPr>
          <w:rFonts w:ascii="Times New Roman" w:eastAsia="Times New Roman" w:hAnsi="Times New Roman" w:cs="Times New Roman"/>
          <w:i/>
          <w:sz w:val="24"/>
          <w:szCs w:val="24"/>
          <w:lang w:val="ro-RO" w:eastAsia="ro-RO"/>
        </w:rPr>
        <w:t>i totodată urmărirea unui echilibru optim între responsabilită</w:t>
      </w:r>
      <w:r w:rsidR="00010D07">
        <w:rPr>
          <w:rFonts w:ascii="Times New Roman" w:eastAsia="Times New Roman" w:hAnsi="Times New Roman" w:cs="Times New Roman"/>
          <w:i/>
          <w:sz w:val="24"/>
          <w:szCs w:val="24"/>
          <w:lang w:val="ro-RO" w:eastAsia="ro-RO"/>
        </w:rPr>
        <w:t>ţ</w:t>
      </w:r>
      <w:r w:rsidR="00207F58" w:rsidRPr="00E440F2">
        <w:rPr>
          <w:rFonts w:ascii="Times New Roman" w:eastAsia="Times New Roman" w:hAnsi="Times New Roman" w:cs="Times New Roman"/>
          <w:i/>
          <w:sz w:val="24"/>
          <w:szCs w:val="24"/>
          <w:lang w:val="ro-RO" w:eastAsia="ro-RO"/>
        </w:rPr>
        <w:t xml:space="preserve">ile </w:t>
      </w:r>
      <w:r w:rsidR="00010D07">
        <w:rPr>
          <w:rFonts w:ascii="Times New Roman" w:eastAsia="Times New Roman" w:hAnsi="Times New Roman" w:cs="Times New Roman"/>
          <w:i/>
          <w:sz w:val="24"/>
          <w:szCs w:val="24"/>
          <w:lang w:val="ro-RO" w:eastAsia="ro-RO"/>
        </w:rPr>
        <w:t>ş</w:t>
      </w:r>
      <w:r w:rsidR="00207F58" w:rsidRPr="00E440F2">
        <w:rPr>
          <w:rFonts w:ascii="Times New Roman" w:eastAsia="Times New Roman" w:hAnsi="Times New Roman" w:cs="Times New Roman"/>
          <w:i/>
          <w:sz w:val="24"/>
          <w:szCs w:val="24"/>
          <w:lang w:val="ro-RO" w:eastAsia="ro-RO"/>
        </w:rPr>
        <w:t>i interesele celor ce finan</w:t>
      </w:r>
      <w:r w:rsidR="00010D07">
        <w:rPr>
          <w:rFonts w:ascii="Times New Roman" w:eastAsia="Times New Roman" w:hAnsi="Times New Roman" w:cs="Times New Roman"/>
          <w:i/>
          <w:sz w:val="24"/>
          <w:szCs w:val="24"/>
          <w:lang w:val="ro-RO" w:eastAsia="ro-RO"/>
        </w:rPr>
        <w:t>ţ</w:t>
      </w:r>
      <w:r w:rsidR="00207F58" w:rsidRPr="00E440F2">
        <w:rPr>
          <w:rFonts w:ascii="Times New Roman" w:eastAsia="Times New Roman" w:hAnsi="Times New Roman" w:cs="Times New Roman"/>
          <w:i/>
          <w:sz w:val="24"/>
          <w:szCs w:val="24"/>
          <w:lang w:val="ro-RO" w:eastAsia="ro-RO"/>
        </w:rPr>
        <w:t xml:space="preserve">ează </w:t>
      </w:r>
      <w:r w:rsidR="00010D07">
        <w:rPr>
          <w:rFonts w:ascii="Times New Roman" w:eastAsia="Times New Roman" w:hAnsi="Times New Roman" w:cs="Times New Roman"/>
          <w:i/>
          <w:sz w:val="24"/>
          <w:szCs w:val="24"/>
          <w:lang w:val="ro-RO" w:eastAsia="ro-RO"/>
        </w:rPr>
        <w:t>ş</w:t>
      </w:r>
      <w:r w:rsidR="00207F58" w:rsidRPr="00E440F2">
        <w:rPr>
          <w:rFonts w:ascii="Times New Roman" w:eastAsia="Times New Roman" w:hAnsi="Times New Roman" w:cs="Times New Roman"/>
          <w:i/>
          <w:sz w:val="24"/>
          <w:szCs w:val="24"/>
          <w:lang w:val="ro-RO" w:eastAsia="ro-RO"/>
        </w:rPr>
        <w:t>i/sau beneficiază de schemele de securitate socială</w:t>
      </w:r>
      <w:r w:rsidR="00B271CA" w:rsidRPr="00E440F2">
        <w:rPr>
          <w:rFonts w:ascii="Times New Roman" w:eastAsia="Times New Roman" w:hAnsi="Times New Roman" w:cs="Times New Roman"/>
          <w:i/>
          <w:sz w:val="24"/>
          <w:szCs w:val="24"/>
          <w:lang w:val="ro-RO" w:eastAsia="ro-RO"/>
        </w:rPr>
        <w:t>”</w:t>
      </w:r>
      <w:r w:rsidR="00207F58" w:rsidRPr="00E440F2">
        <w:rPr>
          <w:rFonts w:ascii="Times New Roman" w:eastAsia="Times New Roman" w:hAnsi="Times New Roman" w:cs="Times New Roman"/>
          <w:i/>
          <w:sz w:val="24"/>
          <w:szCs w:val="24"/>
          <w:lang w:val="ro-RO" w:eastAsia="ro-RO"/>
        </w:rPr>
        <w:t xml:space="preserve">.   </w:t>
      </w:r>
    </w:p>
    <w:p w:rsidR="00207F58" w:rsidRDefault="00207F58" w:rsidP="00207F58">
      <w:pPr>
        <w:pStyle w:val="Listparagraf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ro-RO" w:eastAsia="ro-RO"/>
        </w:rPr>
      </w:pPr>
      <w:r w:rsidRPr="00207F58">
        <w:rPr>
          <w:rFonts w:ascii="Times New Roman" w:eastAsia="Times New Roman" w:hAnsi="Times New Roman" w:cs="Times New Roman"/>
          <w:i/>
          <w:sz w:val="24"/>
          <w:szCs w:val="24"/>
          <w:lang w:val="ro-RO" w:eastAsia="ro-RO"/>
        </w:rPr>
        <w:tab/>
      </w:r>
      <w:r w:rsidRPr="00207F58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>Recomandarea OIM 67 /1944</w:t>
      </w:r>
      <w:r w:rsidRPr="00207F58">
        <w:rPr>
          <w:rFonts w:ascii="Times New Roman" w:eastAsia="Times New Roman" w:hAnsi="Times New Roman" w:cs="Times New Roman"/>
          <w:i/>
          <w:sz w:val="24"/>
          <w:szCs w:val="24"/>
          <w:lang w:val="ro-RO" w:eastAsia="ro-RO"/>
        </w:rPr>
        <w:t xml:space="preserve"> - ”Costul presta</w:t>
      </w:r>
      <w:r w:rsidR="00010D07">
        <w:rPr>
          <w:rFonts w:ascii="Times New Roman" w:eastAsia="Times New Roman" w:hAnsi="Times New Roman" w:cs="Times New Roman"/>
          <w:i/>
          <w:sz w:val="24"/>
          <w:szCs w:val="24"/>
          <w:lang w:val="ro-RO" w:eastAsia="ro-RO"/>
        </w:rPr>
        <w:t>ţ</w:t>
      </w:r>
      <w:r w:rsidRPr="00207F58">
        <w:rPr>
          <w:rFonts w:ascii="Times New Roman" w:eastAsia="Times New Roman" w:hAnsi="Times New Roman" w:cs="Times New Roman"/>
          <w:i/>
          <w:sz w:val="24"/>
          <w:szCs w:val="24"/>
          <w:lang w:val="ro-RO" w:eastAsia="ro-RO"/>
        </w:rPr>
        <w:t xml:space="preserve">iilor, inclusiv costul administrării, ar trebui distribuit între persoanele asigurate, angajatori </w:t>
      </w:r>
      <w:r w:rsidR="00010D07">
        <w:rPr>
          <w:rFonts w:ascii="Times New Roman" w:eastAsia="Times New Roman" w:hAnsi="Times New Roman" w:cs="Times New Roman"/>
          <w:i/>
          <w:sz w:val="24"/>
          <w:szCs w:val="24"/>
          <w:lang w:val="ro-RO" w:eastAsia="ro-RO"/>
        </w:rPr>
        <w:t>ş</w:t>
      </w:r>
      <w:r w:rsidRPr="00207F58">
        <w:rPr>
          <w:rFonts w:ascii="Times New Roman" w:eastAsia="Times New Roman" w:hAnsi="Times New Roman" w:cs="Times New Roman"/>
          <w:i/>
          <w:sz w:val="24"/>
          <w:szCs w:val="24"/>
          <w:lang w:val="ro-RO" w:eastAsia="ro-RO"/>
        </w:rPr>
        <w:t>i contribuabili, în a</w:t>
      </w:r>
      <w:r w:rsidR="00010D07">
        <w:rPr>
          <w:rFonts w:ascii="Times New Roman" w:eastAsia="Times New Roman" w:hAnsi="Times New Roman" w:cs="Times New Roman"/>
          <w:i/>
          <w:sz w:val="24"/>
          <w:szCs w:val="24"/>
          <w:lang w:val="ro-RO" w:eastAsia="ro-RO"/>
        </w:rPr>
        <w:t>ş</w:t>
      </w:r>
      <w:r w:rsidRPr="00207F58">
        <w:rPr>
          <w:rFonts w:ascii="Times New Roman" w:eastAsia="Times New Roman" w:hAnsi="Times New Roman" w:cs="Times New Roman"/>
          <w:i/>
          <w:sz w:val="24"/>
          <w:szCs w:val="24"/>
          <w:lang w:val="ro-RO" w:eastAsia="ro-RO"/>
        </w:rPr>
        <w:t>a fel încât să fie echitabil fa</w:t>
      </w:r>
      <w:r w:rsidR="00010D07">
        <w:rPr>
          <w:rFonts w:ascii="Times New Roman" w:eastAsia="Times New Roman" w:hAnsi="Times New Roman" w:cs="Times New Roman"/>
          <w:i/>
          <w:sz w:val="24"/>
          <w:szCs w:val="24"/>
          <w:lang w:val="ro-RO" w:eastAsia="ro-RO"/>
        </w:rPr>
        <w:t>ţ</w:t>
      </w:r>
      <w:r w:rsidRPr="00207F58">
        <w:rPr>
          <w:rFonts w:ascii="Times New Roman" w:eastAsia="Times New Roman" w:hAnsi="Times New Roman" w:cs="Times New Roman"/>
          <w:i/>
          <w:sz w:val="24"/>
          <w:szCs w:val="24"/>
          <w:lang w:val="ro-RO" w:eastAsia="ro-RO"/>
        </w:rPr>
        <w:t xml:space="preserve">ă de persoanele asigurate, </w:t>
      </w:r>
      <w:r w:rsidR="00010D07">
        <w:rPr>
          <w:rFonts w:ascii="Times New Roman" w:eastAsia="Times New Roman" w:hAnsi="Times New Roman" w:cs="Times New Roman"/>
          <w:i/>
          <w:sz w:val="24"/>
          <w:szCs w:val="24"/>
          <w:lang w:val="ro-RO" w:eastAsia="ro-RO"/>
        </w:rPr>
        <w:t>ş</w:t>
      </w:r>
      <w:r w:rsidRPr="00207F58">
        <w:rPr>
          <w:rFonts w:ascii="Times New Roman" w:eastAsia="Times New Roman" w:hAnsi="Times New Roman" w:cs="Times New Roman"/>
          <w:i/>
          <w:sz w:val="24"/>
          <w:szCs w:val="24"/>
          <w:lang w:val="ro-RO" w:eastAsia="ro-RO"/>
        </w:rPr>
        <w:t>i totodată, să se evite înrăuta</w:t>
      </w:r>
      <w:r w:rsidR="00010D07">
        <w:rPr>
          <w:rFonts w:ascii="Times New Roman" w:eastAsia="Times New Roman" w:hAnsi="Times New Roman" w:cs="Times New Roman"/>
          <w:i/>
          <w:sz w:val="24"/>
          <w:szCs w:val="24"/>
          <w:lang w:val="ro-RO" w:eastAsia="ro-RO"/>
        </w:rPr>
        <w:t>ţ</w:t>
      </w:r>
      <w:r w:rsidRPr="00207F58">
        <w:rPr>
          <w:rFonts w:ascii="Times New Roman" w:eastAsia="Times New Roman" w:hAnsi="Times New Roman" w:cs="Times New Roman"/>
          <w:i/>
          <w:sz w:val="24"/>
          <w:szCs w:val="24"/>
          <w:lang w:val="ro-RO" w:eastAsia="ro-RO"/>
        </w:rPr>
        <w:t>irea situa</w:t>
      </w:r>
      <w:r w:rsidR="00010D07">
        <w:rPr>
          <w:rFonts w:ascii="Times New Roman" w:eastAsia="Times New Roman" w:hAnsi="Times New Roman" w:cs="Times New Roman"/>
          <w:i/>
          <w:sz w:val="24"/>
          <w:szCs w:val="24"/>
          <w:lang w:val="ro-RO" w:eastAsia="ro-RO"/>
        </w:rPr>
        <w:t>ţ</w:t>
      </w:r>
      <w:r w:rsidRPr="00207F58">
        <w:rPr>
          <w:rFonts w:ascii="Times New Roman" w:eastAsia="Times New Roman" w:hAnsi="Times New Roman" w:cs="Times New Roman"/>
          <w:i/>
          <w:sz w:val="24"/>
          <w:szCs w:val="24"/>
          <w:lang w:val="ro-RO" w:eastAsia="ro-RO"/>
        </w:rPr>
        <w:t xml:space="preserve">iei persoanelor asigurate ce au venituri mici, precum </w:t>
      </w:r>
      <w:r w:rsidR="00010D07">
        <w:rPr>
          <w:rFonts w:ascii="Times New Roman" w:eastAsia="Times New Roman" w:hAnsi="Times New Roman" w:cs="Times New Roman"/>
          <w:i/>
          <w:sz w:val="24"/>
          <w:szCs w:val="24"/>
          <w:lang w:val="ro-RO" w:eastAsia="ro-RO"/>
        </w:rPr>
        <w:t>ş</w:t>
      </w:r>
      <w:r w:rsidRPr="00207F58">
        <w:rPr>
          <w:rFonts w:ascii="Times New Roman" w:eastAsia="Times New Roman" w:hAnsi="Times New Roman" w:cs="Times New Roman"/>
          <w:i/>
          <w:sz w:val="24"/>
          <w:szCs w:val="24"/>
          <w:lang w:val="ro-RO" w:eastAsia="ro-RO"/>
        </w:rPr>
        <w:t>i orice fel de perturbare a activită</w:t>
      </w:r>
      <w:r w:rsidR="00010D07">
        <w:rPr>
          <w:rFonts w:ascii="Times New Roman" w:eastAsia="Times New Roman" w:hAnsi="Times New Roman" w:cs="Times New Roman"/>
          <w:i/>
          <w:sz w:val="24"/>
          <w:szCs w:val="24"/>
          <w:lang w:val="ro-RO" w:eastAsia="ro-RO"/>
        </w:rPr>
        <w:t>ţ</w:t>
      </w:r>
      <w:r w:rsidRPr="00207F58">
        <w:rPr>
          <w:rFonts w:ascii="Times New Roman" w:eastAsia="Times New Roman" w:hAnsi="Times New Roman" w:cs="Times New Roman"/>
          <w:i/>
          <w:sz w:val="24"/>
          <w:szCs w:val="24"/>
          <w:lang w:val="ro-RO" w:eastAsia="ro-RO"/>
        </w:rPr>
        <w:t>ii.”</w:t>
      </w:r>
    </w:p>
    <w:p w:rsidR="00207F58" w:rsidRDefault="00207F58" w:rsidP="00E440F2">
      <w:pPr>
        <w:pStyle w:val="Listparagraf"/>
        <w:spacing w:after="0" w:line="360" w:lineRule="auto"/>
        <w:ind w:left="216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EF70EB" w:rsidRDefault="00236C72" w:rsidP="00EF70EB">
      <w:pPr>
        <w:pStyle w:val="Listparagraf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716037">
        <w:rPr>
          <w:rFonts w:ascii="Times New Roman" w:eastAsia="Times New Roman" w:hAnsi="Times New Roman" w:cs="Times New Roman"/>
          <w:noProof/>
          <w:sz w:val="24"/>
          <w:szCs w:val="24"/>
          <w:lang w:val="ro-RO" w:eastAsia="ro-RO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1310005</wp:posOffset>
            </wp:positionV>
            <wp:extent cx="6115050" cy="342900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505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F70EB" w:rsidRPr="000B3C47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Rămân fără finan</w:t>
      </w:r>
      <w:r w:rsidR="00010D07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ţ</w:t>
      </w:r>
      <w:r w:rsidR="00EF70EB" w:rsidRPr="000B3C47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are: asigurările de </w:t>
      </w:r>
      <w:r w:rsidR="00010D07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ş</w:t>
      </w:r>
      <w:r w:rsidR="00EF70EB" w:rsidRPr="000B3C47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omaj, asigurările în caz de accidente de muncă </w:t>
      </w:r>
      <w:r w:rsidR="00010D07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ş</w:t>
      </w:r>
      <w:r w:rsidR="00EF70EB" w:rsidRPr="000B3C47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i boli profesionale, garantarea crean</w:t>
      </w:r>
      <w:r w:rsidR="00010D07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ţ</w:t>
      </w:r>
      <w:r w:rsidR="00EF70EB" w:rsidRPr="000B3C47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elor salariale în cazul insolven</w:t>
      </w:r>
      <w:r w:rsidR="00010D07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ţ</w:t>
      </w:r>
      <w:r w:rsidR="00EF70EB" w:rsidRPr="000B3C47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ei angajatorului, asigurarea pentru concedii medicale </w:t>
      </w:r>
      <w:r w:rsidR="00010D07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ş</w:t>
      </w:r>
      <w:r w:rsidR="00EF70EB" w:rsidRPr="000B3C47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i indemniza</w:t>
      </w:r>
      <w:r w:rsidR="00010D07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ţ</w:t>
      </w:r>
      <w:r w:rsidR="00EF70EB" w:rsidRPr="000B3C47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ii</w:t>
      </w:r>
      <w:r w:rsidR="00EF70E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. Neoficial se anun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ţ</w:t>
      </w:r>
      <w:r w:rsidR="00EF70E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ă că acestea vor fi preluate în plată de bugetul de stat, oficial nu se cunoa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ş</w:t>
      </w:r>
      <w:r w:rsidR="00EF70E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te ce se va </w:t>
      </w:r>
      <w:r w:rsidR="00EF70E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lastRenderedPageBreak/>
        <w:t>întâmpla cu aceste presta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ţ</w:t>
      </w:r>
      <w:r w:rsidR="00EF70E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ii. </w:t>
      </w:r>
    </w:p>
    <w:p w:rsidR="00716037" w:rsidRDefault="00716037" w:rsidP="00716037">
      <w:pPr>
        <w:pStyle w:val="Listparagraf"/>
        <w:spacing w:after="0" w:line="36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207F58" w:rsidRPr="00207F58" w:rsidRDefault="00EF70EB" w:rsidP="00236C72">
      <w:pPr>
        <w:pStyle w:val="Listparagra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Această decizie contribuie la p</w:t>
      </w:r>
      <w:r w:rsidR="00207F58" w:rsidRPr="00207F58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recarizarea situa</w:t>
      </w:r>
      <w:r w:rsidR="00010D07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ţ</w:t>
      </w:r>
      <w:r w:rsidR="00207F58" w:rsidRPr="00207F58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iei lucrătorilor români în spa</w:t>
      </w:r>
      <w:r w:rsidR="00010D07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ţ</w:t>
      </w:r>
      <w:r w:rsidR="00207F58" w:rsidRPr="00207F58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iul european </w:t>
      </w:r>
      <w:r w:rsidR="00010D07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ş</w:t>
      </w:r>
      <w:r w:rsidR="00207F58" w:rsidRPr="00207F58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i </w:t>
      </w:r>
      <w:r w:rsidR="009E05BA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este </w:t>
      </w:r>
      <w:r w:rsidR="00207F58" w:rsidRPr="00207F58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o discriminare la nivel de drepturi</w:t>
      </w:r>
      <w:r w:rsidR="009E05BA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,</w:t>
      </w:r>
      <w:r w:rsidR="00207F58" w:rsidRPr="00207F5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prin dispari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ţ</w:t>
      </w:r>
      <w:r w:rsidR="00207F58" w:rsidRPr="00207F5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ia principiului contributivită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ţ</w:t>
      </w:r>
      <w:r w:rsidR="00207F58" w:rsidRPr="00207F5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ii în cazul celor 4 componente mai sus men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ţ</w:t>
      </w:r>
      <w:r w:rsidR="00207F58" w:rsidRPr="00207F5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ionate. </w:t>
      </w:r>
    </w:p>
    <w:p w:rsidR="00EF70EB" w:rsidRPr="00EF70EB" w:rsidRDefault="00EF70EB" w:rsidP="00236C72">
      <w:pPr>
        <w:pStyle w:val="Listparagra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EF70E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Libera circula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ţ</w:t>
      </w:r>
      <w:r w:rsidRPr="00EF70E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ie a lucrătorilor este unul din drepturile fundamentale ale cetă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ţ</w:t>
      </w:r>
      <w:r w:rsidRPr="00EF70E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enilor europeni, fără coordonarea sistemelor de securitate socială din statele membre această libertate ar fi imposibil de exercitat.</w:t>
      </w:r>
    </w:p>
    <w:p w:rsidR="00EF70EB" w:rsidRPr="00EF70EB" w:rsidRDefault="00EF70EB" w:rsidP="00236C72">
      <w:pPr>
        <w:pStyle w:val="Listparagra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EF70E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La nivelul Uniunii Europene sistemele de securitate socială nu sunt armonizate, ele sunt în responsabilitatea exclusivă a statelor membre. Cu toate acestea Uniunea a stabilt reguli cu privire la interac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ţ</w:t>
      </w:r>
      <w:r w:rsidRPr="00EF70E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iunea sistemelor de securitatesocială. </w:t>
      </w:r>
    </w:p>
    <w:p w:rsidR="00EF70EB" w:rsidRDefault="00EF70EB" w:rsidP="00236C72">
      <w:pPr>
        <w:pStyle w:val="Listparagra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EF70E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Pentru a putea garanta că cetă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ţ</w:t>
      </w:r>
      <w:r w:rsidRPr="00EF70E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enii fiecărui stat membru sunt acoperi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ţ</w:t>
      </w:r>
      <w:r w:rsidRPr="00EF70E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 în mod continuu de unul din sistemele statelor membre, atunci când este mobil la nivel european, au fost create pun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ţ</w:t>
      </w:r>
      <w:r w:rsidRPr="00EF70E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 de legătură între sistemele de securitate socială na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ţ</w:t>
      </w:r>
      <w:r w:rsidRPr="00EF70E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ionale, astfel încât să se evite situa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ţ</w:t>
      </w:r>
      <w:r w:rsidRPr="00EF70E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ia ca un lucrător să fie lăsat fără protec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ţ</w:t>
      </w:r>
      <w:r w:rsidRPr="00EF70E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ie sau să aibă dublă protec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ţ</w:t>
      </w:r>
      <w:r w:rsidRPr="00EF70E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ie.</w:t>
      </w:r>
    </w:p>
    <w:p w:rsidR="00207F58" w:rsidRDefault="00207F58" w:rsidP="00236C72">
      <w:pPr>
        <w:pStyle w:val="Listparagra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207F5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În condi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ţ</w:t>
      </w:r>
      <w:r w:rsidRPr="00207F5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iile în care nu mai există contributivitate pentru cel pu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ţ</w:t>
      </w:r>
      <w:r w:rsidRPr="00207F5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in 3 din lista componentelor acoperite de coordonare, lucrătorii din România care decid să lucreze în afara 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ţ</w:t>
      </w:r>
      <w:r w:rsidRPr="00207F5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ării dacă la un moment dat ar </w:t>
      </w:r>
      <w:r w:rsidR="009E05B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avea nevoie 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ş</w:t>
      </w:r>
      <w:r w:rsidR="009E05B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 ar fi îndreptă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ţ</w:t>
      </w:r>
      <w:r w:rsidR="009E05B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iţi</w:t>
      </w:r>
      <w:r w:rsidRPr="00207F5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să primească un beneficiu al sistemului de securitate socială, nu vor putea folosi perioada cât au lucrat în 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ţ</w:t>
      </w:r>
      <w:r w:rsidRPr="00207F5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ară</w:t>
      </w:r>
      <w:r w:rsidR="009E05B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,</w:t>
      </w:r>
      <w:r w:rsidRPr="00207F5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pentru că nu au plătit contribu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ţ</w:t>
      </w:r>
      <w:r w:rsidRPr="00207F5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ii 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ş</w:t>
      </w:r>
      <w:r w:rsidRPr="00207F5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 nu pot dovedi stagiu</w:t>
      </w:r>
      <w:r w:rsidR="009E05B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l</w:t>
      </w:r>
      <w:r w:rsidRPr="00207F5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de cotizare.</w:t>
      </w:r>
    </w:p>
    <w:p w:rsidR="00EF70EB" w:rsidRPr="00207F58" w:rsidRDefault="00EF70EB" w:rsidP="00236C72">
      <w:pPr>
        <w:pStyle w:val="Listparagra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EF70E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Această rescriere completă a sistemului de securitate socială ne îndepărtează de modelele de securitate socială aplicate în Europa, făcând 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ş</w:t>
      </w:r>
      <w:r w:rsidRPr="00EF70E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 mai dificil procesul de coordonare cu celalalte sisteme de securitate din statele membre.</w:t>
      </w:r>
    </w:p>
    <w:p w:rsidR="00207F58" w:rsidRPr="00207F58" w:rsidRDefault="00207F58" w:rsidP="00207F58">
      <w:pPr>
        <w:pStyle w:val="Listparagraf"/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color w:val="0070C0"/>
          <w:sz w:val="24"/>
          <w:szCs w:val="24"/>
          <w:lang w:val="ro-RO" w:eastAsia="ro-RO"/>
        </w:rPr>
      </w:pPr>
    </w:p>
    <w:p w:rsidR="00B75912" w:rsidRPr="00B271CA" w:rsidRDefault="00EB3671" w:rsidP="00BC4A89">
      <w:pPr>
        <w:pStyle w:val="Listparagraf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70C0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Împovărarea angajatului prin această măsură care î</w:t>
      </w:r>
      <w:r w:rsidR="00B75912" w:rsidRPr="00B75912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i va diminua veniturile</w:t>
      </w:r>
      <w:r w:rsidR="00B7591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.Azi angajatul plăte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ş</w:t>
      </w:r>
      <w:r w:rsidR="00B7591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te contribu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ţ</w:t>
      </w:r>
      <w:r w:rsidR="00B7591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ii sociale 16,5% 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ş</w:t>
      </w:r>
      <w:r w:rsidR="00B7591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 impozit pe salarii – 16%, de la 1 ianuarie salariatul va plăti contribu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ţ</w:t>
      </w:r>
      <w:r w:rsidR="00B7591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ii sociale – 35% 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ş</w:t>
      </w:r>
      <w:r w:rsidR="00B7591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 impozit pe salariu 10%. Angajatorul plăte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ş</w:t>
      </w:r>
      <w:r w:rsidR="00B7591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te azi contribu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ţ</w:t>
      </w:r>
      <w:r w:rsidR="00B7591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ii sociale - 22,75%, de la 1 ianuarie 2018 va plăti - 0%.</w:t>
      </w:r>
    </w:p>
    <w:p w:rsidR="00B271CA" w:rsidRDefault="00B271CA" w:rsidP="00236C72">
      <w:pPr>
        <w:pStyle w:val="Listparagra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0B3C47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Actualmente Guvernul nu poate garanta includerea contribu</w:t>
      </w:r>
      <w:r w:rsidR="00010D07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ţ</w:t>
      </w:r>
      <w:r w:rsidRPr="000B3C47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iilor angajatorulu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i în câ</w:t>
      </w:r>
      <w:r w:rsidR="00010D07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ş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tigul salarial brut decâ</w:t>
      </w:r>
      <w:r w:rsidRPr="000B3C47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t în cazul salariului minim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 </w:t>
      </w:r>
      <w:r w:rsidR="00010D07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ş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i al </w:t>
      </w:r>
      <w:r w:rsidRPr="00B948F8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salariilor din sectorul bugetar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, iar în acest moment peste 25% din salaria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ţ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ii din România sunt plăti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ţ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 la nivelul salariului minim, a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ş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adari</w:t>
      </w:r>
      <w:r w:rsidRPr="00C0713E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erarhia salarială v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a fi în mod excesiv aplatizată.</w:t>
      </w:r>
    </w:p>
    <w:p w:rsidR="006958D0" w:rsidRDefault="006958D0" w:rsidP="00236C72">
      <w:pPr>
        <w:pStyle w:val="Listparagra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207A1B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În urma acestui transfer, la 1 ianuarie 2018, cre</w:t>
      </w:r>
      <w:r w:rsidR="00010D07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ş</w:t>
      </w:r>
      <w:r w:rsidRPr="00207A1B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terea reală a salariului minim va fi 0,</w:t>
      </w:r>
      <w:r w:rsidRPr="00C0713E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în sumă nominală salariul minim net pe economie va cre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ş</w:t>
      </w:r>
      <w:r w:rsidRPr="00C0713E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te cu 1 leu (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noul salariu 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lastRenderedPageBreak/>
        <w:t>minim anun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ţ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at pent</w:t>
      </w:r>
      <w:r w:rsidRPr="00C0713E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u</w:t>
      </w:r>
      <w:r w:rsidRPr="00C0713E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1 ianuarie 2018 fiind de 1750lei).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Cre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ş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terea salariului minim de la 1450 la 1550, asa cum era anun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ţ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at în programul de guvernare, în condi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ţ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iile păstrării actualului sistem de contribu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ţ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ii, ar fi însemnat cre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ş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terea salariului minim net cu 68 lei. </w:t>
      </w:r>
    </w:p>
    <w:p w:rsidR="00B271CA" w:rsidRDefault="00B271CA" w:rsidP="00236C72">
      <w:pPr>
        <w:pStyle w:val="Listparagra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În f</w:t>
      </w:r>
      <w:r w:rsidR="009E05B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apt, Guvernul poate garanta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păstrarea salariului minim net doar pentru cei care la 31 decembrie 2017 erau plăti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ţ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 la nivelul salariului minim. Salaria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ţ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ii ale căror salarii sunt situate în intervalul 1450 – 1750 vor fi la fel de expu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ş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i riscului de diminuare a salariului net. </w:t>
      </w:r>
    </w:p>
    <w:p w:rsidR="006958D0" w:rsidRPr="006958D0" w:rsidRDefault="006958D0" w:rsidP="00236C72">
      <w:pPr>
        <w:pStyle w:val="Listparagra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color w:val="0070C0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P</w:t>
      </w:r>
      <w:r w:rsidRPr="006958D0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entru 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s</w:t>
      </w:r>
      <w:r w:rsidRPr="006958D0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alaria</w:t>
      </w:r>
      <w:r w:rsidR="00010D07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ţ</w:t>
      </w:r>
      <w:r w:rsidRPr="006958D0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i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i din sectorul economic, al</w:t>
      </w:r>
      <w:r w:rsidR="00010D07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ţ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ii decât cei încadra</w:t>
      </w:r>
      <w:r w:rsidR="00010D07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ţ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i la nivelul salariului minim,</w:t>
      </w:r>
      <w:r w:rsidRPr="006958D0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 Guvernul se bazează în acest proces pe un singur mecanism – buna 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credin</w:t>
      </w:r>
      <w:r w:rsidR="00010D07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ţ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ă a angajatorilor sau altfel spus ”mila lui Dumnezeu”.</w:t>
      </w:r>
    </w:p>
    <w:p w:rsidR="005C5FDE" w:rsidRDefault="005C5FDE" w:rsidP="00236C72">
      <w:pPr>
        <w:pStyle w:val="Listparagra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Cel mai probabil s</w:t>
      </w:r>
      <w:r w:rsidR="00B75912" w:rsidRPr="00B75912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alaria</w:t>
      </w:r>
      <w:r w:rsidR="00010D07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ţ</w:t>
      </w:r>
      <w:r w:rsidR="00B75912" w:rsidRPr="00B75912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ii din sectorul privat vor suporta 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din salariul net acest transfer, cu unele ajustări generate de evolu</w:t>
      </w:r>
      <w:r w:rsidR="00010D07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ţ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ia salariului minim</w:t>
      </w:r>
      <w:r w:rsidR="00B75912" w:rsidRPr="00C0713E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.</w:t>
      </w:r>
    </w:p>
    <w:p w:rsidR="005C5FDE" w:rsidRDefault="005C5FDE" w:rsidP="00236C72">
      <w:pPr>
        <w:pStyle w:val="Listparagra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Chiar dacă to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ţ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 angajatorii din România ar da dovadă de bună credin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ţ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ă, a</w:t>
      </w:r>
      <w:r w:rsidR="006958D0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tât pentru </w:t>
      </w:r>
      <w:r w:rsidR="009E05B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ei cat 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ş</w:t>
      </w:r>
      <w:r w:rsidR="009E05B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 pentru angajaţi,</w:t>
      </w:r>
      <w:r w:rsidR="006958D0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acest proces de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transfer va fi un co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ş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mar. În baza de cacul a contribu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ţ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iilor sociale sunt incluse componente ale salariului cum ar fi sporuri, sau beneficii în bani sau în natură</w:t>
      </w:r>
      <w:r w:rsidR="009E05B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-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care sunt sau nu permanente</w:t>
      </w:r>
      <w:r w:rsidR="009E05B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, drept</w:t>
      </w:r>
      <w:r w:rsidR="0071603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urmare</w:t>
      </w:r>
      <w:r w:rsidR="009E05B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,</w:t>
      </w:r>
      <w:r w:rsidR="0071603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ş</w:t>
      </w:r>
      <w:r w:rsidR="0071603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 dacă angajatorul ar fi de acord să includă în câ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ş</w:t>
      </w:r>
      <w:r w:rsidR="0071603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tigul salarial contribu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ţ</w:t>
      </w:r>
      <w:r w:rsidR="0071603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iile plătite anterior de angajator</w:t>
      </w:r>
      <w:r w:rsidR="009E05B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,</w:t>
      </w:r>
      <w:r w:rsidR="0071603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acest proces ar fi unul extrem de greoi 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ş</w:t>
      </w:r>
      <w:r w:rsidR="0071603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 birocratic. Cel mai probabil î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n cazul </w:t>
      </w:r>
      <w:r w:rsidR="0071603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componentelor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ce nu sunt permanente</w:t>
      </w:r>
      <w:r w:rsidR="009E05B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cre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ş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terea cotei de contribu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ţ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ii va fi suportată în întregime de salariat.</w:t>
      </w:r>
    </w:p>
    <w:p w:rsidR="00B75912" w:rsidRDefault="00716037" w:rsidP="00236C72">
      <w:pPr>
        <w:pStyle w:val="Listparagra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De exemplu</w:t>
      </w:r>
      <w:r w:rsidR="009E05B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l</w:t>
      </w:r>
      <w:r w:rsidR="00B7591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a un salariu brut de 2500 lei, salariatul va pierde până la 297 lei, adică o reducere nominală cu aproximativ 17% a salariului net.</w:t>
      </w:r>
    </w:p>
    <w:p w:rsidR="00B75912" w:rsidRDefault="00B75912" w:rsidP="00EF70EB">
      <w:pPr>
        <w:pStyle w:val="Listparagraf"/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B75912" w:rsidRDefault="00B75912" w:rsidP="00B75912">
      <w:pPr>
        <w:pStyle w:val="Listparagraf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0B3C47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Dispar contribu</w:t>
      </w:r>
      <w:r w:rsidR="00010D07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ţ</w:t>
      </w:r>
      <w:r w:rsidRPr="000B3C47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iile pentru condi</w:t>
      </w:r>
      <w:r w:rsidR="00010D07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ţ</w:t>
      </w:r>
      <w:r w:rsidRPr="000B3C47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iile de muncă deosebite sau </w:t>
      </w:r>
      <w:r w:rsidR="00B60294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speciale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(plătite suplimentar de angajator), ca urmare vor dispărea 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ş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 beneficiile celor ce lucrează în aceste condi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ţ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ii de muncă (reducerea vârstei de pensionare 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ş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 a stagiului de cotizare</w:t>
      </w:r>
      <w:r w:rsidR="00B60294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fără afectarea nivelului drepturilor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).</w:t>
      </w:r>
      <w:r w:rsidR="0071603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În acest moment angajatorii ale căror locuri de muncă sunt încadrate în condi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ţ</w:t>
      </w:r>
      <w:r w:rsidR="0071603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ii de muncă deosebite – plătesc o cotă suplimentară de 5%</w:t>
      </w:r>
      <w:r w:rsidR="009E05B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,</w:t>
      </w:r>
      <w:r w:rsidR="0071603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iar cei cu locuri de muncă speciale plătesc o cotă suplimentară de 10%.</w:t>
      </w:r>
    </w:p>
    <w:p w:rsidR="00B75912" w:rsidRDefault="00B75912" w:rsidP="00B75912">
      <w:pPr>
        <w:spacing w:line="360" w:lineRule="auto"/>
        <w:jc w:val="both"/>
        <w:rPr>
          <w:rFonts w:ascii="Times New Roman" w:hAnsi="Times New Roman" w:cs="Times New Roman"/>
          <w:b/>
          <w:sz w:val="24"/>
          <w:lang w:val="ro-RO"/>
        </w:rPr>
      </w:pPr>
    </w:p>
    <w:p w:rsidR="00B75912" w:rsidRDefault="000B1016" w:rsidP="00BF26C4">
      <w:pPr>
        <w:spacing w:line="360" w:lineRule="auto"/>
        <w:ind w:firstLine="720"/>
        <w:jc w:val="both"/>
        <w:rPr>
          <w:rFonts w:ascii="Times New Roman" w:hAnsi="Times New Roman" w:cs="Times New Roman"/>
          <w:b/>
          <w:sz w:val="24"/>
          <w:lang w:val="ro-RO"/>
        </w:rPr>
      </w:pPr>
      <w:r>
        <w:rPr>
          <w:rFonts w:ascii="Times New Roman" w:hAnsi="Times New Roman" w:cs="Times New Roman"/>
          <w:b/>
          <w:sz w:val="24"/>
          <w:lang w:val="ro-RO"/>
        </w:rPr>
        <w:t>Î</w:t>
      </w:r>
      <w:r w:rsidR="00B75912">
        <w:rPr>
          <w:rFonts w:ascii="Times New Roman" w:hAnsi="Times New Roman" w:cs="Times New Roman"/>
          <w:b/>
          <w:sz w:val="24"/>
          <w:lang w:val="ro-RO"/>
        </w:rPr>
        <w:t xml:space="preserve">n timp ce </w:t>
      </w:r>
      <w:r>
        <w:rPr>
          <w:rFonts w:ascii="Times New Roman" w:hAnsi="Times New Roman" w:cs="Times New Roman"/>
          <w:b/>
          <w:sz w:val="24"/>
          <w:lang w:val="ro-RO"/>
        </w:rPr>
        <w:t xml:space="preserve">adevăratele </w:t>
      </w:r>
      <w:r w:rsidR="00B75912">
        <w:rPr>
          <w:rFonts w:ascii="Times New Roman" w:hAnsi="Times New Roman" w:cs="Times New Roman"/>
          <w:b/>
          <w:sz w:val="24"/>
          <w:lang w:val="ro-RO"/>
        </w:rPr>
        <w:t>m</w:t>
      </w:r>
      <w:r>
        <w:rPr>
          <w:rFonts w:ascii="Times New Roman" w:hAnsi="Times New Roman" w:cs="Times New Roman"/>
          <w:b/>
          <w:sz w:val="24"/>
          <w:lang w:val="ro-RO"/>
        </w:rPr>
        <w:t>otive</w:t>
      </w:r>
      <w:r w:rsidR="00B75912" w:rsidRPr="004372AD">
        <w:rPr>
          <w:rFonts w:ascii="Times New Roman" w:hAnsi="Times New Roman" w:cs="Times New Roman"/>
          <w:b/>
          <w:sz w:val="24"/>
          <w:lang w:val="ro-RO"/>
        </w:rPr>
        <w:t xml:space="preserve"> pentru care actuala coali</w:t>
      </w:r>
      <w:r w:rsidR="00010D07">
        <w:rPr>
          <w:rFonts w:ascii="Times New Roman" w:hAnsi="Times New Roman" w:cs="Times New Roman"/>
          <w:b/>
          <w:sz w:val="24"/>
          <w:lang w:val="ro-RO"/>
        </w:rPr>
        <w:t>ţ</w:t>
      </w:r>
      <w:r w:rsidR="00B75912" w:rsidRPr="004372AD">
        <w:rPr>
          <w:rFonts w:ascii="Times New Roman" w:hAnsi="Times New Roman" w:cs="Times New Roman"/>
          <w:b/>
          <w:sz w:val="24"/>
          <w:lang w:val="ro-RO"/>
        </w:rPr>
        <w:t xml:space="preserve">ie de guvernare </w:t>
      </w:r>
      <w:r w:rsidR="00010D07">
        <w:rPr>
          <w:rFonts w:ascii="Times New Roman" w:hAnsi="Times New Roman" w:cs="Times New Roman"/>
          <w:b/>
          <w:sz w:val="24"/>
          <w:lang w:val="ro-RO"/>
        </w:rPr>
        <w:t>ş</w:t>
      </w:r>
      <w:r w:rsidR="00B75912" w:rsidRPr="004372AD">
        <w:rPr>
          <w:rFonts w:ascii="Times New Roman" w:hAnsi="Times New Roman" w:cs="Times New Roman"/>
          <w:b/>
          <w:sz w:val="24"/>
          <w:lang w:val="ro-RO"/>
        </w:rPr>
        <w:t>i-a asumat o astfel de decizi</w:t>
      </w:r>
      <w:r w:rsidR="00B75912">
        <w:rPr>
          <w:rFonts w:ascii="Times New Roman" w:hAnsi="Times New Roman" w:cs="Times New Roman"/>
          <w:b/>
          <w:sz w:val="24"/>
          <w:lang w:val="ro-RO"/>
        </w:rPr>
        <w:t>e rămân ascunse opiniei publice, a</w:t>
      </w:r>
      <w:r w:rsidR="00B75912" w:rsidRPr="004372AD">
        <w:rPr>
          <w:rFonts w:ascii="Times New Roman" w:hAnsi="Times New Roman" w:cs="Times New Roman"/>
          <w:b/>
          <w:sz w:val="24"/>
          <w:lang w:val="ro-RO"/>
        </w:rPr>
        <w:t>rgumentele lansate public în sus</w:t>
      </w:r>
      <w:r w:rsidR="00010D07">
        <w:rPr>
          <w:rFonts w:ascii="Times New Roman" w:hAnsi="Times New Roman" w:cs="Times New Roman"/>
          <w:b/>
          <w:sz w:val="24"/>
          <w:lang w:val="ro-RO"/>
        </w:rPr>
        <w:t>ţ</w:t>
      </w:r>
      <w:r w:rsidR="00B75912" w:rsidRPr="004372AD">
        <w:rPr>
          <w:rFonts w:ascii="Times New Roman" w:hAnsi="Times New Roman" w:cs="Times New Roman"/>
          <w:b/>
          <w:sz w:val="24"/>
          <w:lang w:val="ro-RO"/>
        </w:rPr>
        <w:t>inerea acestei ini</w:t>
      </w:r>
      <w:r w:rsidR="00010D07">
        <w:rPr>
          <w:rFonts w:ascii="Times New Roman" w:hAnsi="Times New Roman" w:cs="Times New Roman"/>
          <w:b/>
          <w:sz w:val="24"/>
          <w:lang w:val="ro-RO"/>
        </w:rPr>
        <w:t>ţ</w:t>
      </w:r>
      <w:r w:rsidR="00B75912">
        <w:rPr>
          <w:rFonts w:ascii="Times New Roman" w:hAnsi="Times New Roman" w:cs="Times New Roman"/>
          <w:b/>
          <w:sz w:val="24"/>
          <w:lang w:val="ro-RO"/>
        </w:rPr>
        <w:t>iative nu pot fi considerate</w:t>
      </w:r>
      <w:r>
        <w:rPr>
          <w:rFonts w:ascii="Times New Roman" w:hAnsi="Times New Roman" w:cs="Times New Roman"/>
          <w:b/>
          <w:sz w:val="24"/>
          <w:lang w:val="ro-RO"/>
        </w:rPr>
        <w:t xml:space="preserve"> reale</w:t>
      </w:r>
      <w:r w:rsidR="00B75912" w:rsidRPr="004372AD">
        <w:rPr>
          <w:rFonts w:ascii="Times New Roman" w:hAnsi="Times New Roman" w:cs="Times New Roman"/>
          <w:b/>
          <w:sz w:val="24"/>
          <w:lang w:val="ro-RO"/>
        </w:rPr>
        <w:t xml:space="preserve"> pentru că:</w:t>
      </w:r>
    </w:p>
    <w:p w:rsidR="00B75912" w:rsidRPr="00236C72" w:rsidRDefault="00B75912" w:rsidP="00B75912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236C72">
        <w:rPr>
          <w:rFonts w:ascii="Times New Roman" w:hAnsi="Times New Roman" w:cs="Times New Roman"/>
          <w:b/>
          <w:bCs/>
          <w:sz w:val="24"/>
          <w:lang w:val="ro-RO"/>
        </w:rPr>
        <w:lastRenderedPageBreak/>
        <w:t xml:space="preserve">”Reducerea deficitului bugetului asigurărilor sociale </w:t>
      </w:r>
      <w:r w:rsidR="00010D07">
        <w:rPr>
          <w:rFonts w:ascii="Times New Roman" w:hAnsi="Times New Roman" w:cs="Times New Roman"/>
          <w:b/>
          <w:bCs/>
          <w:sz w:val="24"/>
          <w:lang w:val="ro-RO"/>
        </w:rPr>
        <w:t>ş</w:t>
      </w:r>
      <w:r w:rsidRPr="00236C72">
        <w:rPr>
          <w:rFonts w:ascii="Times New Roman" w:hAnsi="Times New Roman" w:cs="Times New Roman"/>
          <w:b/>
          <w:bCs/>
          <w:sz w:val="24"/>
          <w:lang w:val="ro-RO"/>
        </w:rPr>
        <w:t>i fondului de asigurări de sănătate.”</w:t>
      </w:r>
      <w:r w:rsidR="00B948F8" w:rsidRPr="00236C72">
        <w:rPr>
          <w:rFonts w:ascii="Times New Roman" w:hAnsi="Times New Roman" w:cs="Times New Roman"/>
          <w:b/>
          <w:bCs/>
          <w:sz w:val="24"/>
          <w:lang w:val="ro-RO"/>
        </w:rPr>
        <w:t>:</w:t>
      </w:r>
    </w:p>
    <w:p w:rsidR="00B75912" w:rsidRPr="00236C72" w:rsidRDefault="00B75912" w:rsidP="00B75912">
      <w:pPr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236C72">
        <w:rPr>
          <w:rFonts w:ascii="Times New Roman" w:hAnsi="Times New Roman" w:cs="Times New Roman"/>
          <w:i/>
          <w:iCs/>
          <w:sz w:val="24"/>
          <w:lang w:val="ro-RO"/>
        </w:rPr>
        <w:t>Transferul contribu</w:t>
      </w:r>
      <w:r w:rsidR="00010D07">
        <w:rPr>
          <w:rFonts w:ascii="Times New Roman" w:hAnsi="Times New Roman" w:cs="Times New Roman"/>
          <w:i/>
          <w:iCs/>
          <w:sz w:val="24"/>
          <w:lang w:val="ro-RO"/>
        </w:rPr>
        <w:t>ţ</w:t>
      </w:r>
      <w:r w:rsidRPr="00236C72">
        <w:rPr>
          <w:rFonts w:ascii="Times New Roman" w:hAnsi="Times New Roman" w:cs="Times New Roman"/>
          <w:i/>
          <w:iCs/>
          <w:sz w:val="24"/>
          <w:lang w:val="ro-RO"/>
        </w:rPr>
        <w:t>iilor de la angajator la angajat este doar o rotire între două tipuri de contribu</w:t>
      </w:r>
      <w:r w:rsidR="00010D07">
        <w:rPr>
          <w:rFonts w:ascii="Times New Roman" w:hAnsi="Times New Roman" w:cs="Times New Roman"/>
          <w:i/>
          <w:iCs/>
          <w:sz w:val="24"/>
          <w:lang w:val="ro-RO"/>
        </w:rPr>
        <w:t>ţ</w:t>
      </w:r>
      <w:r w:rsidRPr="00236C72">
        <w:rPr>
          <w:rFonts w:ascii="Times New Roman" w:hAnsi="Times New Roman" w:cs="Times New Roman"/>
          <w:i/>
          <w:iCs/>
          <w:sz w:val="24"/>
          <w:lang w:val="ro-RO"/>
        </w:rPr>
        <w:t>ii, ambele venituri ale bugetului de asigurări sociale / fondul de asigurări de sănătate, respectiv un transfer contabil între două capitole bugetare. În func</w:t>
      </w:r>
      <w:r w:rsidR="00010D07">
        <w:rPr>
          <w:rFonts w:ascii="Times New Roman" w:hAnsi="Times New Roman" w:cs="Times New Roman"/>
          <w:i/>
          <w:iCs/>
          <w:sz w:val="24"/>
          <w:lang w:val="ro-RO"/>
        </w:rPr>
        <w:t>ţ</w:t>
      </w:r>
      <w:r w:rsidRPr="00236C72">
        <w:rPr>
          <w:rFonts w:ascii="Times New Roman" w:hAnsi="Times New Roman" w:cs="Times New Roman"/>
          <w:i/>
          <w:iCs/>
          <w:sz w:val="24"/>
          <w:lang w:val="ro-RO"/>
        </w:rPr>
        <w:t>ie de modul în care se va aplica acest transfer, se poate vorbi cel mult de o compensare între cre</w:t>
      </w:r>
      <w:r w:rsidR="00010D07">
        <w:rPr>
          <w:rFonts w:ascii="Times New Roman" w:hAnsi="Times New Roman" w:cs="Times New Roman"/>
          <w:i/>
          <w:iCs/>
          <w:sz w:val="24"/>
          <w:lang w:val="ro-RO"/>
        </w:rPr>
        <w:t>ş</w:t>
      </w:r>
      <w:r w:rsidRPr="00236C72">
        <w:rPr>
          <w:rFonts w:ascii="Times New Roman" w:hAnsi="Times New Roman" w:cs="Times New Roman"/>
          <w:i/>
          <w:iCs/>
          <w:sz w:val="24"/>
          <w:lang w:val="ro-RO"/>
        </w:rPr>
        <w:t>terile de contribu</w:t>
      </w:r>
      <w:r w:rsidR="00010D07">
        <w:rPr>
          <w:rFonts w:ascii="Times New Roman" w:hAnsi="Times New Roman" w:cs="Times New Roman"/>
          <w:i/>
          <w:iCs/>
          <w:sz w:val="24"/>
          <w:lang w:val="ro-RO"/>
        </w:rPr>
        <w:t>ţ</w:t>
      </w:r>
      <w:r w:rsidRPr="00236C72">
        <w:rPr>
          <w:rFonts w:ascii="Times New Roman" w:hAnsi="Times New Roman" w:cs="Times New Roman"/>
          <w:i/>
          <w:iCs/>
          <w:sz w:val="24"/>
          <w:lang w:val="ro-RO"/>
        </w:rPr>
        <w:t xml:space="preserve">ii sociale </w:t>
      </w:r>
      <w:r w:rsidR="00010D07">
        <w:rPr>
          <w:rFonts w:ascii="Times New Roman" w:hAnsi="Times New Roman" w:cs="Times New Roman"/>
          <w:i/>
          <w:iCs/>
          <w:sz w:val="24"/>
          <w:lang w:val="ro-RO"/>
        </w:rPr>
        <w:t>ş</w:t>
      </w:r>
      <w:r w:rsidRPr="00236C72">
        <w:rPr>
          <w:rFonts w:ascii="Times New Roman" w:hAnsi="Times New Roman" w:cs="Times New Roman"/>
          <w:i/>
          <w:iCs/>
          <w:sz w:val="24"/>
          <w:lang w:val="ro-RO"/>
        </w:rPr>
        <w:t>i reducerea impozitului pe salarii. Bugetul de stat subven</w:t>
      </w:r>
      <w:r w:rsidR="00010D07">
        <w:rPr>
          <w:rFonts w:ascii="Times New Roman" w:hAnsi="Times New Roman" w:cs="Times New Roman"/>
          <w:i/>
          <w:iCs/>
          <w:sz w:val="24"/>
          <w:lang w:val="ro-RO"/>
        </w:rPr>
        <w:t>ţ</w:t>
      </w:r>
      <w:r w:rsidRPr="00236C72">
        <w:rPr>
          <w:rFonts w:ascii="Times New Roman" w:hAnsi="Times New Roman" w:cs="Times New Roman"/>
          <w:i/>
          <w:iCs/>
          <w:sz w:val="24"/>
          <w:lang w:val="ro-RO"/>
        </w:rPr>
        <w:t>ionează în acest moment ambele sisteme</w:t>
      </w:r>
      <w:r w:rsidR="00B60294" w:rsidRPr="00236C72">
        <w:rPr>
          <w:rFonts w:ascii="Times New Roman" w:hAnsi="Times New Roman" w:cs="Times New Roman"/>
          <w:i/>
          <w:iCs/>
          <w:sz w:val="24"/>
          <w:lang w:val="ro-RO"/>
        </w:rPr>
        <w:t>, în consecin</w:t>
      </w:r>
      <w:r w:rsidR="00010D07">
        <w:rPr>
          <w:rFonts w:ascii="Times New Roman" w:hAnsi="Times New Roman" w:cs="Times New Roman"/>
          <w:i/>
          <w:iCs/>
          <w:sz w:val="24"/>
          <w:lang w:val="ro-RO"/>
        </w:rPr>
        <w:t>ţ</w:t>
      </w:r>
      <w:r w:rsidR="00B60294" w:rsidRPr="00236C72">
        <w:rPr>
          <w:rFonts w:ascii="Times New Roman" w:hAnsi="Times New Roman" w:cs="Times New Roman"/>
          <w:i/>
          <w:iCs/>
          <w:sz w:val="24"/>
          <w:lang w:val="ro-RO"/>
        </w:rPr>
        <w:t xml:space="preserve">ă </w:t>
      </w:r>
      <w:r w:rsidRPr="00236C72">
        <w:rPr>
          <w:rFonts w:ascii="Times New Roman" w:hAnsi="Times New Roman" w:cs="Times New Roman"/>
          <w:i/>
          <w:iCs/>
          <w:sz w:val="24"/>
          <w:lang w:val="ro-RO"/>
        </w:rPr>
        <w:t xml:space="preserve"> va fi cel mult o compensare între tipuri de venituri.</w:t>
      </w:r>
    </w:p>
    <w:p w:rsidR="00B75912" w:rsidRPr="00236C72" w:rsidRDefault="00B75912" w:rsidP="00B75912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236C72">
        <w:rPr>
          <w:rFonts w:ascii="Times New Roman" w:hAnsi="Times New Roman" w:cs="Times New Roman"/>
          <w:b/>
          <w:bCs/>
          <w:sz w:val="24"/>
          <w:lang w:val="ro-RO"/>
        </w:rPr>
        <w:t>”Vor cre</w:t>
      </w:r>
      <w:r w:rsidR="00010D07">
        <w:rPr>
          <w:rFonts w:ascii="Times New Roman" w:hAnsi="Times New Roman" w:cs="Times New Roman"/>
          <w:b/>
          <w:bCs/>
          <w:sz w:val="24"/>
          <w:lang w:val="ro-RO"/>
        </w:rPr>
        <w:t>ş</w:t>
      </w:r>
      <w:r w:rsidRPr="00236C72">
        <w:rPr>
          <w:rFonts w:ascii="Times New Roman" w:hAnsi="Times New Roman" w:cs="Times New Roman"/>
          <w:b/>
          <w:bCs/>
          <w:sz w:val="24"/>
          <w:lang w:val="ro-RO"/>
        </w:rPr>
        <w:t>te pensiile prin luarea în calcul inclusiv a contribu</w:t>
      </w:r>
      <w:r w:rsidR="00010D07">
        <w:rPr>
          <w:rFonts w:ascii="Times New Roman" w:hAnsi="Times New Roman" w:cs="Times New Roman"/>
          <w:b/>
          <w:bCs/>
          <w:sz w:val="24"/>
          <w:lang w:val="ro-RO"/>
        </w:rPr>
        <w:t>ţ</w:t>
      </w:r>
      <w:r w:rsidRPr="00236C72">
        <w:rPr>
          <w:rFonts w:ascii="Times New Roman" w:hAnsi="Times New Roman" w:cs="Times New Roman"/>
          <w:b/>
          <w:bCs/>
          <w:sz w:val="24"/>
          <w:lang w:val="ro-RO"/>
        </w:rPr>
        <w:t>iilor care azi sunt suportate de angajator”</w:t>
      </w:r>
      <w:r w:rsidR="00B948F8" w:rsidRPr="00236C72">
        <w:rPr>
          <w:rFonts w:ascii="Times New Roman" w:hAnsi="Times New Roman" w:cs="Times New Roman"/>
          <w:b/>
          <w:bCs/>
          <w:sz w:val="24"/>
          <w:lang w:val="ro-RO"/>
        </w:rPr>
        <w:t>:</w:t>
      </w:r>
    </w:p>
    <w:p w:rsidR="00B75912" w:rsidRPr="00236C72" w:rsidRDefault="00B75912" w:rsidP="00B75912">
      <w:pPr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236C72">
        <w:rPr>
          <w:rFonts w:ascii="Times New Roman" w:hAnsi="Times New Roman" w:cs="Times New Roman"/>
          <w:i/>
          <w:iCs/>
          <w:sz w:val="24"/>
          <w:lang w:val="ro-RO"/>
        </w:rPr>
        <w:t>Nici pensiile celor ce contribuie azi nu vor fi mai mari în viitor datorită acest</w:t>
      </w:r>
      <w:r w:rsidR="000B1016" w:rsidRPr="00236C72">
        <w:rPr>
          <w:rFonts w:ascii="Times New Roman" w:hAnsi="Times New Roman" w:cs="Times New Roman"/>
          <w:i/>
          <w:iCs/>
          <w:sz w:val="24"/>
          <w:lang w:val="ro-RO"/>
        </w:rPr>
        <w:t>ei măsuri, o dată</w:t>
      </w:r>
      <w:r w:rsidRPr="00236C72">
        <w:rPr>
          <w:rFonts w:ascii="Times New Roman" w:hAnsi="Times New Roman" w:cs="Times New Roman"/>
          <w:i/>
          <w:iCs/>
          <w:sz w:val="24"/>
          <w:lang w:val="ro-RO"/>
        </w:rPr>
        <w:t xml:space="preserve"> cu cre</w:t>
      </w:r>
      <w:r w:rsidR="00010D07">
        <w:rPr>
          <w:rFonts w:ascii="Times New Roman" w:hAnsi="Times New Roman" w:cs="Times New Roman"/>
          <w:i/>
          <w:iCs/>
          <w:sz w:val="24"/>
          <w:lang w:val="ro-RO"/>
        </w:rPr>
        <w:t>ş</w:t>
      </w:r>
      <w:r w:rsidRPr="00236C72">
        <w:rPr>
          <w:rFonts w:ascii="Times New Roman" w:hAnsi="Times New Roman" w:cs="Times New Roman"/>
          <w:i/>
          <w:iCs/>
          <w:sz w:val="24"/>
          <w:lang w:val="ro-RO"/>
        </w:rPr>
        <w:t>terea câ</w:t>
      </w:r>
      <w:r w:rsidR="00010D07">
        <w:rPr>
          <w:rFonts w:ascii="Times New Roman" w:hAnsi="Times New Roman" w:cs="Times New Roman"/>
          <w:i/>
          <w:iCs/>
          <w:sz w:val="24"/>
          <w:lang w:val="ro-RO"/>
        </w:rPr>
        <w:t>ş</w:t>
      </w:r>
      <w:r w:rsidRPr="00236C72">
        <w:rPr>
          <w:rFonts w:ascii="Times New Roman" w:hAnsi="Times New Roman" w:cs="Times New Roman"/>
          <w:i/>
          <w:iCs/>
          <w:sz w:val="24"/>
          <w:lang w:val="ro-RO"/>
        </w:rPr>
        <w:t>tigului salarial brut individual cre</w:t>
      </w:r>
      <w:r w:rsidR="00010D07">
        <w:rPr>
          <w:rFonts w:ascii="Times New Roman" w:hAnsi="Times New Roman" w:cs="Times New Roman"/>
          <w:i/>
          <w:iCs/>
          <w:sz w:val="24"/>
          <w:lang w:val="ro-RO"/>
        </w:rPr>
        <w:t>ş</w:t>
      </w:r>
      <w:r w:rsidRPr="00236C72">
        <w:rPr>
          <w:rFonts w:ascii="Times New Roman" w:hAnsi="Times New Roman" w:cs="Times New Roman"/>
          <w:i/>
          <w:iCs/>
          <w:sz w:val="24"/>
          <w:lang w:val="ro-RO"/>
        </w:rPr>
        <w:t>te cel pu</w:t>
      </w:r>
      <w:r w:rsidR="00010D07">
        <w:rPr>
          <w:rFonts w:ascii="Times New Roman" w:hAnsi="Times New Roman" w:cs="Times New Roman"/>
          <w:i/>
          <w:iCs/>
          <w:sz w:val="24"/>
          <w:lang w:val="ro-RO"/>
        </w:rPr>
        <w:t>ţ</w:t>
      </w:r>
      <w:r w:rsidRPr="00236C72">
        <w:rPr>
          <w:rFonts w:ascii="Times New Roman" w:hAnsi="Times New Roman" w:cs="Times New Roman"/>
          <w:i/>
          <w:iCs/>
          <w:sz w:val="24"/>
          <w:lang w:val="ro-RO"/>
        </w:rPr>
        <w:t xml:space="preserve">in în mod similar </w:t>
      </w:r>
      <w:r w:rsidR="00010D07">
        <w:rPr>
          <w:rFonts w:ascii="Times New Roman" w:hAnsi="Times New Roman" w:cs="Times New Roman"/>
          <w:i/>
          <w:iCs/>
          <w:sz w:val="24"/>
          <w:lang w:val="ro-RO"/>
        </w:rPr>
        <w:t>ş</w:t>
      </w:r>
      <w:r w:rsidRPr="00236C72">
        <w:rPr>
          <w:rFonts w:ascii="Times New Roman" w:hAnsi="Times New Roman" w:cs="Times New Roman"/>
          <w:i/>
          <w:iCs/>
          <w:sz w:val="24"/>
          <w:lang w:val="ro-RO"/>
        </w:rPr>
        <w:t>i câ</w:t>
      </w:r>
      <w:r w:rsidR="00010D07">
        <w:rPr>
          <w:rFonts w:ascii="Times New Roman" w:hAnsi="Times New Roman" w:cs="Times New Roman"/>
          <w:i/>
          <w:iCs/>
          <w:sz w:val="24"/>
          <w:lang w:val="ro-RO"/>
        </w:rPr>
        <w:t>ş</w:t>
      </w:r>
      <w:r w:rsidRPr="00236C72">
        <w:rPr>
          <w:rFonts w:ascii="Times New Roman" w:hAnsi="Times New Roman" w:cs="Times New Roman"/>
          <w:i/>
          <w:iCs/>
          <w:sz w:val="24"/>
          <w:lang w:val="ro-RO"/>
        </w:rPr>
        <w:t xml:space="preserve">tigul salarial mediu brut pe economie, </w:t>
      </w:r>
      <w:r w:rsidR="00010D07">
        <w:rPr>
          <w:rFonts w:ascii="Times New Roman" w:hAnsi="Times New Roman" w:cs="Times New Roman"/>
          <w:i/>
          <w:iCs/>
          <w:sz w:val="24"/>
          <w:lang w:val="ro-RO"/>
        </w:rPr>
        <w:t>ş</w:t>
      </w:r>
      <w:r w:rsidRPr="00236C72">
        <w:rPr>
          <w:rFonts w:ascii="Times New Roman" w:hAnsi="Times New Roman" w:cs="Times New Roman"/>
          <w:i/>
          <w:iCs/>
          <w:sz w:val="24"/>
          <w:lang w:val="ro-RO"/>
        </w:rPr>
        <w:t>tiut fiind faptul că pensia se calculează plecând de la raportul între câ</w:t>
      </w:r>
      <w:r w:rsidR="00010D07">
        <w:rPr>
          <w:rFonts w:ascii="Times New Roman" w:hAnsi="Times New Roman" w:cs="Times New Roman"/>
          <w:i/>
          <w:iCs/>
          <w:sz w:val="24"/>
          <w:lang w:val="ro-RO"/>
        </w:rPr>
        <w:t>ş</w:t>
      </w:r>
      <w:r w:rsidRPr="00236C72">
        <w:rPr>
          <w:rFonts w:ascii="Times New Roman" w:hAnsi="Times New Roman" w:cs="Times New Roman"/>
          <w:i/>
          <w:iCs/>
          <w:sz w:val="24"/>
          <w:lang w:val="ro-RO"/>
        </w:rPr>
        <w:t xml:space="preserve">tigul brut individual bază de calcul </w:t>
      </w:r>
      <w:r w:rsidR="00010D07">
        <w:rPr>
          <w:rFonts w:ascii="Times New Roman" w:hAnsi="Times New Roman" w:cs="Times New Roman"/>
          <w:i/>
          <w:iCs/>
          <w:sz w:val="24"/>
          <w:lang w:val="ro-RO"/>
        </w:rPr>
        <w:t>ş</w:t>
      </w:r>
      <w:r w:rsidRPr="00236C72">
        <w:rPr>
          <w:rFonts w:ascii="Times New Roman" w:hAnsi="Times New Roman" w:cs="Times New Roman"/>
          <w:i/>
          <w:iCs/>
          <w:sz w:val="24"/>
          <w:lang w:val="ro-RO"/>
        </w:rPr>
        <w:t>i câ</w:t>
      </w:r>
      <w:r w:rsidR="00010D07">
        <w:rPr>
          <w:rFonts w:ascii="Times New Roman" w:hAnsi="Times New Roman" w:cs="Times New Roman"/>
          <w:i/>
          <w:iCs/>
          <w:sz w:val="24"/>
          <w:lang w:val="ro-RO"/>
        </w:rPr>
        <w:t>ş</w:t>
      </w:r>
      <w:r w:rsidRPr="00236C72">
        <w:rPr>
          <w:rFonts w:ascii="Times New Roman" w:hAnsi="Times New Roman" w:cs="Times New Roman"/>
          <w:i/>
          <w:iCs/>
          <w:sz w:val="24"/>
          <w:lang w:val="ro-RO"/>
        </w:rPr>
        <w:t xml:space="preserve">tigul salarial mediu brut pe </w:t>
      </w:r>
      <w:r w:rsidR="00010D07">
        <w:rPr>
          <w:rFonts w:ascii="Times New Roman" w:hAnsi="Times New Roman" w:cs="Times New Roman"/>
          <w:i/>
          <w:iCs/>
          <w:sz w:val="24"/>
          <w:lang w:val="ro-RO"/>
        </w:rPr>
        <w:t>ţ</w:t>
      </w:r>
      <w:r w:rsidRPr="00236C72">
        <w:rPr>
          <w:rFonts w:ascii="Times New Roman" w:hAnsi="Times New Roman" w:cs="Times New Roman"/>
          <w:i/>
          <w:iCs/>
          <w:sz w:val="24"/>
          <w:lang w:val="ro-RO"/>
        </w:rPr>
        <w:t xml:space="preserve">ară aferent fiecărei luni de cotizare. </w:t>
      </w:r>
    </w:p>
    <w:p w:rsidR="00B75912" w:rsidRPr="00236C72" w:rsidRDefault="00B75912" w:rsidP="00B75912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236C72">
        <w:rPr>
          <w:rFonts w:ascii="Times New Roman" w:hAnsi="Times New Roman" w:cs="Times New Roman"/>
          <w:bCs/>
          <w:sz w:val="24"/>
          <w:lang w:val="ro-RO"/>
        </w:rPr>
        <w:t>”Reducerea birocra</w:t>
      </w:r>
      <w:r w:rsidR="00010D07">
        <w:rPr>
          <w:rFonts w:ascii="Times New Roman" w:hAnsi="Times New Roman" w:cs="Times New Roman"/>
          <w:bCs/>
          <w:sz w:val="24"/>
          <w:lang w:val="ro-RO"/>
        </w:rPr>
        <w:t>ţ</w:t>
      </w:r>
      <w:r w:rsidRPr="00236C72">
        <w:rPr>
          <w:rFonts w:ascii="Times New Roman" w:hAnsi="Times New Roman" w:cs="Times New Roman"/>
          <w:bCs/>
          <w:sz w:val="24"/>
          <w:lang w:val="ro-RO"/>
        </w:rPr>
        <w:t xml:space="preserve">iei </w:t>
      </w:r>
      <w:r w:rsidR="00010D07">
        <w:rPr>
          <w:rFonts w:ascii="Times New Roman" w:hAnsi="Times New Roman" w:cs="Times New Roman"/>
          <w:bCs/>
          <w:sz w:val="24"/>
          <w:lang w:val="ro-RO"/>
        </w:rPr>
        <w:t>ş</w:t>
      </w:r>
      <w:r w:rsidRPr="00236C72">
        <w:rPr>
          <w:rFonts w:ascii="Times New Roman" w:hAnsi="Times New Roman" w:cs="Times New Roman"/>
          <w:bCs/>
          <w:sz w:val="24"/>
          <w:lang w:val="ro-RO"/>
        </w:rPr>
        <w:t>i cre</w:t>
      </w:r>
      <w:r w:rsidR="00010D07">
        <w:rPr>
          <w:rFonts w:ascii="Times New Roman" w:hAnsi="Times New Roman" w:cs="Times New Roman"/>
          <w:bCs/>
          <w:sz w:val="24"/>
          <w:lang w:val="ro-RO"/>
        </w:rPr>
        <w:t>ş</w:t>
      </w:r>
      <w:r w:rsidRPr="00236C72">
        <w:rPr>
          <w:rFonts w:ascii="Times New Roman" w:hAnsi="Times New Roman" w:cs="Times New Roman"/>
          <w:bCs/>
          <w:sz w:val="24"/>
          <w:lang w:val="ro-RO"/>
        </w:rPr>
        <w:t>terea gradului de colectare”</w:t>
      </w:r>
      <w:r w:rsidR="00B948F8" w:rsidRPr="00236C72">
        <w:rPr>
          <w:rFonts w:ascii="Times New Roman" w:hAnsi="Times New Roman" w:cs="Times New Roman"/>
          <w:bCs/>
          <w:sz w:val="24"/>
          <w:lang w:val="ro-RO"/>
        </w:rPr>
        <w:t>:</w:t>
      </w:r>
    </w:p>
    <w:p w:rsidR="00B75912" w:rsidRPr="00236C72" w:rsidRDefault="00B75912" w:rsidP="001A233C">
      <w:pPr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236C72">
        <w:rPr>
          <w:rFonts w:ascii="Times New Roman" w:hAnsi="Times New Roman" w:cs="Times New Roman"/>
          <w:i/>
          <w:iCs/>
          <w:sz w:val="24"/>
          <w:lang w:val="ro-RO"/>
        </w:rPr>
        <w:t>Î</w:t>
      </w:r>
      <w:r w:rsidRPr="00236C72">
        <w:rPr>
          <w:rFonts w:ascii="Times New Roman" w:hAnsi="Times New Roman" w:cs="Times New Roman"/>
          <w:i/>
          <w:iCs/>
          <w:sz w:val="24"/>
        </w:rPr>
        <w:t>n acest moment angajatorulîntocme</w:t>
      </w:r>
      <w:r w:rsidR="00010D07">
        <w:rPr>
          <w:rFonts w:ascii="Times New Roman" w:hAnsi="Times New Roman" w:cs="Times New Roman"/>
          <w:i/>
          <w:iCs/>
          <w:sz w:val="24"/>
        </w:rPr>
        <w:t>ş</w:t>
      </w:r>
      <w:r w:rsidRPr="00236C72">
        <w:rPr>
          <w:rFonts w:ascii="Times New Roman" w:hAnsi="Times New Roman" w:cs="Times New Roman"/>
          <w:i/>
          <w:iCs/>
          <w:sz w:val="24"/>
        </w:rPr>
        <w:t>te un singurordin de plată pentru toatecontribu</w:t>
      </w:r>
      <w:r w:rsidR="00010D07">
        <w:rPr>
          <w:rFonts w:ascii="Times New Roman" w:hAnsi="Times New Roman" w:cs="Times New Roman"/>
          <w:i/>
          <w:iCs/>
          <w:sz w:val="24"/>
        </w:rPr>
        <w:t>ţ</w:t>
      </w:r>
      <w:r w:rsidRPr="00236C72">
        <w:rPr>
          <w:rFonts w:ascii="Times New Roman" w:hAnsi="Times New Roman" w:cs="Times New Roman"/>
          <w:i/>
          <w:iCs/>
          <w:sz w:val="24"/>
        </w:rPr>
        <w:t xml:space="preserve">iilesociale, </w:t>
      </w:r>
      <w:r w:rsidR="00010D07">
        <w:rPr>
          <w:rFonts w:ascii="Times New Roman" w:hAnsi="Times New Roman" w:cs="Times New Roman"/>
          <w:i/>
          <w:iCs/>
          <w:sz w:val="24"/>
          <w:lang w:val="ro-RO"/>
        </w:rPr>
        <w:t>ş</w:t>
      </w:r>
      <w:r w:rsidRPr="00236C72">
        <w:rPr>
          <w:rFonts w:ascii="Times New Roman" w:hAnsi="Times New Roman" w:cs="Times New Roman"/>
          <w:i/>
          <w:iCs/>
          <w:sz w:val="24"/>
          <w:lang w:val="ro-RO"/>
        </w:rPr>
        <w:t>i depune o singură declara</w:t>
      </w:r>
      <w:r w:rsidR="00010D07">
        <w:rPr>
          <w:rFonts w:ascii="Times New Roman" w:hAnsi="Times New Roman" w:cs="Times New Roman"/>
          <w:i/>
          <w:iCs/>
          <w:sz w:val="24"/>
          <w:lang w:val="ro-RO"/>
        </w:rPr>
        <w:t>ţ</w:t>
      </w:r>
      <w:r w:rsidRPr="00236C72">
        <w:rPr>
          <w:rFonts w:ascii="Times New Roman" w:hAnsi="Times New Roman" w:cs="Times New Roman"/>
          <w:i/>
          <w:iCs/>
          <w:sz w:val="24"/>
          <w:lang w:val="ro-RO"/>
        </w:rPr>
        <w:t>ie lunară pentru toate contribu</w:t>
      </w:r>
      <w:r w:rsidR="00010D07">
        <w:rPr>
          <w:rFonts w:ascii="Times New Roman" w:hAnsi="Times New Roman" w:cs="Times New Roman"/>
          <w:i/>
          <w:iCs/>
          <w:sz w:val="24"/>
          <w:lang w:val="ro-RO"/>
        </w:rPr>
        <w:t>ţ</w:t>
      </w:r>
      <w:r w:rsidRPr="00236C72">
        <w:rPr>
          <w:rFonts w:ascii="Times New Roman" w:hAnsi="Times New Roman" w:cs="Times New Roman"/>
          <w:i/>
          <w:iCs/>
          <w:sz w:val="24"/>
          <w:lang w:val="ro-RO"/>
        </w:rPr>
        <w:t xml:space="preserve">iile, </w:t>
      </w:r>
      <w:r w:rsidRPr="00236C72">
        <w:rPr>
          <w:rFonts w:ascii="Times New Roman" w:hAnsi="Times New Roman" w:cs="Times New Roman"/>
          <w:i/>
          <w:iCs/>
          <w:sz w:val="24"/>
        </w:rPr>
        <w:t>indiferent de bugetul / fondul de care apar</w:t>
      </w:r>
      <w:r w:rsidR="00010D07">
        <w:rPr>
          <w:rFonts w:ascii="Times New Roman" w:hAnsi="Times New Roman" w:cs="Times New Roman"/>
          <w:i/>
          <w:iCs/>
          <w:sz w:val="24"/>
        </w:rPr>
        <w:t>ţ</w:t>
      </w:r>
      <w:r w:rsidRPr="00236C72">
        <w:rPr>
          <w:rFonts w:ascii="Times New Roman" w:hAnsi="Times New Roman" w:cs="Times New Roman"/>
          <w:i/>
          <w:iCs/>
          <w:sz w:val="24"/>
        </w:rPr>
        <w:t>in</w:t>
      </w:r>
      <w:r w:rsidR="00010D07">
        <w:rPr>
          <w:rFonts w:ascii="Times New Roman" w:hAnsi="Times New Roman" w:cs="Times New Roman"/>
          <w:i/>
          <w:iCs/>
          <w:sz w:val="24"/>
        </w:rPr>
        <w:t>ş</w:t>
      </w:r>
      <w:r w:rsidRPr="00236C72">
        <w:rPr>
          <w:rFonts w:ascii="Times New Roman" w:hAnsi="Times New Roman" w:cs="Times New Roman"/>
          <w:i/>
          <w:iCs/>
          <w:sz w:val="24"/>
        </w:rPr>
        <w:t xml:space="preserve">iindiferentdacăsuntdatorate de angajatorsau de angajat. </w:t>
      </w:r>
      <w:r w:rsidRPr="00236C72">
        <w:rPr>
          <w:rFonts w:ascii="Times New Roman" w:hAnsi="Times New Roman" w:cs="Times New Roman"/>
          <w:i/>
          <w:iCs/>
          <w:sz w:val="24"/>
          <w:lang w:val="ro-RO"/>
        </w:rPr>
        <w:t xml:space="preserve">Colectarea </w:t>
      </w:r>
      <w:r w:rsidR="00010D07">
        <w:rPr>
          <w:rFonts w:ascii="Times New Roman" w:hAnsi="Times New Roman" w:cs="Times New Roman"/>
          <w:i/>
          <w:iCs/>
          <w:sz w:val="24"/>
          <w:lang w:val="ro-RO"/>
        </w:rPr>
        <w:t>ş</w:t>
      </w:r>
      <w:r w:rsidRPr="00236C72">
        <w:rPr>
          <w:rFonts w:ascii="Times New Roman" w:hAnsi="Times New Roman" w:cs="Times New Roman"/>
          <w:i/>
          <w:iCs/>
          <w:sz w:val="24"/>
          <w:lang w:val="ro-RO"/>
        </w:rPr>
        <w:t>i plata se va face în continuare tot de către angajatori, re</w:t>
      </w:r>
      <w:r w:rsidR="00010D07">
        <w:rPr>
          <w:rFonts w:ascii="Times New Roman" w:hAnsi="Times New Roman" w:cs="Times New Roman"/>
          <w:i/>
          <w:iCs/>
          <w:sz w:val="24"/>
          <w:lang w:val="ro-RO"/>
        </w:rPr>
        <w:t>ţ</w:t>
      </w:r>
      <w:r w:rsidRPr="00236C72">
        <w:rPr>
          <w:rFonts w:ascii="Times New Roman" w:hAnsi="Times New Roman" w:cs="Times New Roman"/>
          <w:i/>
          <w:iCs/>
          <w:sz w:val="24"/>
          <w:lang w:val="ro-RO"/>
        </w:rPr>
        <w:t xml:space="preserve">inerea la sursă </w:t>
      </w:r>
      <w:r w:rsidR="00010D07">
        <w:rPr>
          <w:rFonts w:ascii="Times New Roman" w:hAnsi="Times New Roman" w:cs="Times New Roman"/>
          <w:i/>
          <w:iCs/>
          <w:sz w:val="24"/>
          <w:lang w:val="ro-RO"/>
        </w:rPr>
        <w:t>ş</w:t>
      </w:r>
      <w:r w:rsidRPr="00236C72">
        <w:rPr>
          <w:rFonts w:ascii="Times New Roman" w:hAnsi="Times New Roman" w:cs="Times New Roman"/>
          <w:i/>
          <w:iCs/>
          <w:sz w:val="24"/>
          <w:lang w:val="ro-RO"/>
        </w:rPr>
        <w:t>i nevirarea nu mai este considerată infrac</w:t>
      </w:r>
      <w:r w:rsidR="00010D07">
        <w:rPr>
          <w:rFonts w:ascii="Times New Roman" w:hAnsi="Times New Roman" w:cs="Times New Roman"/>
          <w:i/>
          <w:iCs/>
          <w:sz w:val="24"/>
          <w:lang w:val="ro-RO"/>
        </w:rPr>
        <w:t>ţ</w:t>
      </w:r>
      <w:r w:rsidRPr="00236C72">
        <w:rPr>
          <w:rFonts w:ascii="Times New Roman" w:hAnsi="Times New Roman" w:cs="Times New Roman"/>
          <w:i/>
          <w:iCs/>
          <w:sz w:val="24"/>
          <w:lang w:val="ro-RO"/>
        </w:rPr>
        <w:t>iune în urma deciziei Cur</w:t>
      </w:r>
      <w:r w:rsidR="00010D07">
        <w:rPr>
          <w:rFonts w:ascii="Times New Roman" w:hAnsi="Times New Roman" w:cs="Times New Roman"/>
          <w:i/>
          <w:iCs/>
          <w:sz w:val="24"/>
          <w:lang w:val="ro-RO"/>
        </w:rPr>
        <w:t>ţ</w:t>
      </w:r>
      <w:r w:rsidRPr="00236C72">
        <w:rPr>
          <w:rFonts w:ascii="Times New Roman" w:hAnsi="Times New Roman" w:cs="Times New Roman"/>
          <w:i/>
          <w:iCs/>
          <w:sz w:val="24"/>
          <w:lang w:val="ro-RO"/>
        </w:rPr>
        <w:t>ii Constitu</w:t>
      </w:r>
      <w:r w:rsidR="00010D07">
        <w:rPr>
          <w:rFonts w:ascii="Times New Roman" w:hAnsi="Times New Roman" w:cs="Times New Roman"/>
          <w:i/>
          <w:iCs/>
          <w:sz w:val="24"/>
          <w:lang w:val="ro-RO"/>
        </w:rPr>
        <w:t>ţ</w:t>
      </w:r>
      <w:r w:rsidRPr="00236C72">
        <w:rPr>
          <w:rFonts w:ascii="Times New Roman" w:hAnsi="Times New Roman" w:cs="Times New Roman"/>
          <w:i/>
          <w:iCs/>
          <w:sz w:val="24"/>
          <w:lang w:val="ro-RO"/>
        </w:rPr>
        <w:t>ionale.</w:t>
      </w:r>
    </w:p>
    <w:p w:rsidR="00B271CA" w:rsidRDefault="00B271CA" w:rsidP="00B7591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lang w:val="ro-RO"/>
        </w:rPr>
      </w:pPr>
    </w:p>
    <w:p w:rsidR="00B75912" w:rsidRPr="004372AD" w:rsidRDefault="00B75912" w:rsidP="00B7591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lang w:val="ro-RO"/>
        </w:rPr>
      </w:pPr>
      <w:r w:rsidRPr="004372AD">
        <w:rPr>
          <w:rFonts w:ascii="Times New Roman" w:hAnsi="Times New Roman" w:cs="Times New Roman"/>
          <w:sz w:val="24"/>
          <w:lang w:val="ro-RO"/>
        </w:rPr>
        <w:t>Prin aderarea la Uniunea Europeană</w:t>
      </w:r>
      <w:r>
        <w:rPr>
          <w:rFonts w:ascii="Times New Roman" w:hAnsi="Times New Roman" w:cs="Times New Roman"/>
          <w:sz w:val="24"/>
          <w:lang w:val="ro-RO"/>
        </w:rPr>
        <w:t>,</w:t>
      </w:r>
      <w:r w:rsidRPr="004372AD">
        <w:rPr>
          <w:rFonts w:ascii="Times New Roman" w:hAnsi="Times New Roman" w:cs="Times New Roman"/>
          <w:sz w:val="24"/>
          <w:lang w:val="ro-RO"/>
        </w:rPr>
        <w:t xml:space="preserve"> cei mai mul</w:t>
      </w:r>
      <w:r w:rsidR="00010D07">
        <w:rPr>
          <w:rFonts w:ascii="Times New Roman" w:hAnsi="Times New Roman" w:cs="Times New Roman"/>
          <w:sz w:val="24"/>
          <w:lang w:val="ro-RO"/>
        </w:rPr>
        <w:t>ţ</w:t>
      </w:r>
      <w:r w:rsidRPr="004372AD">
        <w:rPr>
          <w:rFonts w:ascii="Times New Roman" w:hAnsi="Times New Roman" w:cs="Times New Roman"/>
          <w:sz w:val="24"/>
          <w:lang w:val="ro-RO"/>
        </w:rPr>
        <w:t>i români au sperat la justi</w:t>
      </w:r>
      <w:r w:rsidR="00010D07">
        <w:rPr>
          <w:rFonts w:ascii="Times New Roman" w:hAnsi="Times New Roman" w:cs="Times New Roman"/>
          <w:sz w:val="24"/>
          <w:lang w:val="ro-RO"/>
        </w:rPr>
        <w:t>ţ</w:t>
      </w:r>
      <w:r w:rsidRPr="004372AD">
        <w:rPr>
          <w:rFonts w:ascii="Times New Roman" w:hAnsi="Times New Roman" w:cs="Times New Roman"/>
          <w:sz w:val="24"/>
          <w:lang w:val="ro-RO"/>
        </w:rPr>
        <w:t>ie socială, protec</w:t>
      </w:r>
      <w:r w:rsidR="00010D07">
        <w:rPr>
          <w:rFonts w:ascii="Times New Roman" w:hAnsi="Times New Roman" w:cs="Times New Roman"/>
          <w:sz w:val="24"/>
          <w:lang w:val="ro-RO"/>
        </w:rPr>
        <w:t>ţ</w:t>
      </w:r>
      <w:r w:rsidRPr="004372AD">
        <w:rPr>
          <w:rFonts w:ascii="Times New Roman" w:hAnsi="Times New Roman" w:cs="Times New Roman"/>
          <w:sz w:val="24"/>
          <w:lang w:val="ro-RO"/>
        </w:rPr>
        <w:t xml:space="preserve">ie socială </w:t>
      </w:r>
      <w:r w:rsidR="00010D07">
        <w:rPr>
          <w:rFonts w:ascii="Times New Roman" w:hAnsi="Times New Roman" w:cs="Times New Roman"/>
          <w:sz w:val="24"/>
          <w:lang w:val="ro-RO"/>
        </w:rPr>
        <w:t>ş</w:t>
      </w:r>
      <w:r w:rsidRPr="004372AD">
        <w:rPr>
          <w:rFonts w:ascii="Times New Roman" w:hAnsi="Times New Roman" w:cs="Times New Roman"/>
          <w:sz w:val="24"/>
          <w:lang w:val="ro-RO"/>
        </w:rPr>
        <w:t>i condi</w:t>
      </w:r>
      <w:r w:rsidR="00010D07">
        <w:rPr>
          <w:rFonts w:ascii="Times New Roman" w:hAnsi="Times New Roman" w:cs="Times New Roman"/>
          <w:sz w:val="24"/>
          <w:lang w:val="ro-RO"/>
        </w:rPr>
        <w:t>ţ</w:t>
      </w:r>
      <w:r w:rsidRPr="004372AD">
        <w:rPr>
          <w:rFonts w:ascii="Times New Roman" w:hAnsi="Times New Roman" w:cs="Times New Roman"/>
          <w:sz w:val="24"/>
          <w:lang w:val="ro-RO"/>
        </w:rPr>
        <w:t xml:space="preserve">ii de muncă </w:t>
      </w:r>
      <w:r w:rsidR="00010D07">
        <w:rPr>
          <w:rFonts w:ascii="Times New Roman" w:hAnsi="Times New Roman" w:cs="Times New Roman"/>
          <w:sz w:val="24"/>
          <w:lang w:val="ro-RO"/>
        </w:rPr>
        <w:t>ş</w:t>
      </w:r>
      <w:r w:rsidRPr="004372AD">
        <w:rPr>
          <w:rFonts w:ascii="Times New Roman" w:hAnsi="Times New Roman" w:cs="Times New Roman"/>
          <w:sz w:val="24"/>
          <w:lang w:val="ro-RO"/>
        </w:rPr>
        <w:t>i de via</w:t>
      </w:r>
      <w:r w:rsidR="00010D07">
        <w:rPr>
          <w:rFonts w:ascii="Times New Roman" w:hAnsi="Times New Roman" w:cs="Times New Roman"/>
          <w:sz w:val="24"/>
          <w:lang w:val="ro-RO"/>
        </w:rPr>
        <w:t>ţ</w:t>
      </w:r>
      <w:r w:rsidRPr="004372AD">
        <w:rPr>
          <w:rFonts w:ascii="Times New Roman" w:hAnsi="Times New Roman" w:cs="Times New Roman"/>
          <w:sz w:val="24"/>
          <w:lang w:val="ro-RO"/>
        </w:rPr>
        <w:t>ă decente.</w:t>
      </w:r>
    </w:p>
    <w:p w:rsidR="00B75912" w:rsidRDefault="00B75912" w:rsidP="00B7591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4372AD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Protec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ţ</w:t>
      </w:r>
      <w:r w:rsidRPr="004372AD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ia socială oferă lucrătorilor siguran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ţ</w:t>
      </w:r>
      <w:r w:rsidRPr="004372AD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a unui venit în perioada de tranzi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ţ</w:t>
      </w:r>
      <w:r w:rsidRPr="004372AD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ie între două locuri de muncă, în perioadele de îmbolnăvire, invaliditate, maternitate sau pensionare.</w:t>
      </w:r>
    </w:p>
    <w:p w:rsidR="00173E0B" w:rsidRDefault="00B75912" w:rsidP="00B7591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3A6D04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lastRenderedPageBreak/>
        <w:t>Dispari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ţ</w:t>
      </w:r>
      <w:r w:rsidRPr="003A6D04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ia surselor de finan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ţ</w:t>
      </w:r>
      <w:r w:rsidRPr="003A6D04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are înseamnă implicit dispari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ţ</w:t>
      </w:r>
      <w:r w:rsidRPr="003A6D04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ia presta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ţ</w:t>
      </w:r>
      <w:r w:rsidRPr="003A6D04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iilor sau preluarea acestora de către bugetul de stat. În cazul dispari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ţ</w:t>
      </w:r>
      <w:r w:rsidRPr="003A6D04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iei presta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ţ</w:t>
      </w:r>
      <w:r w:rsidRPr="003A6D04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iilor mai sus men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ţ</w:t>
      </w:r>
      <w:r w:rsidRPr="003A6D04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ionate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,</w:t>
      </w:r>
      <w:r w:rsidRPr="003A6D04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România î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ş</w:t>
      </w:r>
      <w:r w:rsidRPr="003A6D04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i încalcă angajamentele asumate la nivel european 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ş</w:t>
      </w:r>
      <w:r w:rsidRPr="003A6D04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 interna</w:t>
      </w:r>
      <w:r w:rsidR="00010D0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ţ</w:t>
      </w:r>
      <w:r w:rsidRPr="003A6D04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ional.</w:t>
      </w:r>
    </w:p>
    <w:p w:rsidR="00B75912" w:rsidRPr="005004A0" w:rsidRDefault="00B75912" w:rsidP="00B7591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val="ro-RO" w:eastAsia="ro-RO"/>
        </w:rPr>
      </w:pPr>
      <w:r w:rsidRPr="005004A0">
        <w:rPr>
          <w:rFonts w:ascii="Times New Roman" w:eastAsia="Times New Roman" w:hAnsi="Times New Roman" w:cs="Times New Roman"/>
          <w:b/>
          <w:sz w:val="28"/>
          <w:szCs w:val="24"/>
          <w:lang w:val="ro-RO" w:eastAsia="ro-RO"/>
        </w:rPr>
        <w:t>În cazul preluării acestor presta</w:t>
      </w:r>
      <w:r w:rsidR="00010D07">
        <w:rPr>
          <w:rFonts w:ascii="Times New Roman" w:eastAsia="Times New Roman" w:hAnsi="Times New Roman" w:cs="Times New Roman"/>
          <w:b/>
          <w:sz w:val="28"/>
          <w:szCs w:val="24"/>
          <w:lang w:val="ro-RO" w:eastAsia="ro-RO"/>
        </w:rPr>
        <w:t>ţ</w:t>
      </w:r>
      <w:r w:rsidRPr="005004A0">
        <w:rPr>
          <w:rFonts w:ascii="Times New Roman" w:eastAsia="Times New Roman" w:hAnsi="Times New Roman" w:cs="Times New Roman"/>
          <w:b/>
          <w:sz w:val="28"/>
          <w:szCs w:val="24"/>
          <w:lang w:val="ro-RO" w:eastAsia="ro-RO"/>
        </w:rPr>
        <w:t xml:space="preserve">ii de către bugetul de stat apare inevitabil întrebarea - de ce decizia de a concedia, de a nu investi în sănătatea </w:t>
      </w:r>
      <w:r w:rsidR="00010D07">
        <w:rPr>
          <w:rFonts w:ascii="Times New Roman" w:eastAsia="Times New Roman" w:hAnsi="Times New Roman" w:cs="Times New Roman"/>
          <w:b/>
          <w:sz w:val="28"/>
          <w:szCs w:val="24"/>
          <w:lang w:val="ro-RO" w:eastAsia="ro-RO"/>
        </w:rPr>
        <w:t>ş</w:t>
      </w:r>
      <w:r w:rsidRPr="005004A0">
        <w:rPr>
          <w:rFonts w:ascii="Times New Roman" w:eastAsia="Times New Roman" w:hAnsi="Times New Roman" w:cs="Times New Roman"/>
          <w:b/>
          <w:sz w:val="28"/>
          <w:szCs w:val="24"/>
          <w:lang w:val="ro-RO" w:eastAsia="ro-RO"/>
        </w:rPr>
        <w:t>i securitatea la locul de muncă sau falimentul unui angajat</w:t>
      </w:r>
      <w:r w:rsidR="003B391B">
        <w:rPr>
          <w:rFonts w:ascii="Times New Roman" w:eastAsia="Times New Roman" w:hAnsi="Times New Roman" w:cs="Times New Roman"/>
          <w:b/>
          <w:sz w:val="28"/>
          <w:szCs w:val="24"/>
          <w:lang w:val="ro-RO" w:eastAsia="ro-RO"/>
        </w:rPr>
        <w:t>or trebuie asumate public de toţ</w:t>
      </w:r>
      <w:r w:rsidRPr="005004A0">
        <w:rPr>
          <w:rFonts w:ascii="Times New Roman" w:eastAsia="Times New Roman" w:hAnsi="Times New Roman" w:cs="Times New Roman"/>
          <w:b/>
          <w:sz w:val="28"/>
          <w:szCs w:val="24"/>
          <w:lang w:val="ro-RO" w:eastAsia="ro-RO"/>
        </w:rPr>
        <w:t>i cei ce sus</w:t>
      </w:r>
      <w:r w:rsidR="00010D07">
        <w:rPr>
          <w:rFonts w:ascii="Times New Roman" w:eastAsia="Times New Roman" w:hAnsi="Times New Roman" w:cs="Times New Roman"/>
          <w:b/>
          <w:sz w:val="28"/>
          <w:szCs w:val="24"/>
          <w:lang w:val="ro-RO" w:eastAsia="ro-RO"/>
        </w:rPr>
        <w:t>ţ</w:t>
      </w:r>
      <w:r w:rsidRPr="005004A0">
        <w:rPr>
          <w:rFonts w:ascii="Times New Roman" w:eastAsia="Times New Roman" w:hAnsi="Times New Roman" w:cs="Times New Roman"/>
          <w:b/>
          <w:sz w:val="28"/>
          <w:szCs w:val="24"/>
          <w:lang w:val="ro-RO" w:eastAsia="ro-RO"/>
        </w:rPr>
        <w:t xml:space="preserve">in bugetul de stat? </w:t>
      </w:r>
    </w:p>
    <w:p w:rsidR="00B75912" w:rsidRPr="00355957" w:rsidRDefault="00B75912" w:rsidP="00B7591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B75912" w:rsidRPr="001A233C" w:rsidRDefault="00B75912" w:rsidP="00B7591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</w:pPr>
      <w:r w:rsidRPr="001A233C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Securitatea socială este în acela</w:t>
      </w:r>
      <w:r w:rsidR="00010D07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ş</w:t>
      </w:r>
      <w:r w:rsidRPr="001A233C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i timp un cost dar </w:t>
      </w:r>
      <w:r w:rsidR="00010D07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ş</w:t>
      </w:r>
      <w:r w:rsidRPr="001A233C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i o investi</w:t>
      </w:r>
      <w:r w:rsidR="00010D07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ţ</w:t>
      </w:r>
      <w:r w:rsidRPr="001A233C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ie pentru angajatori. Globalizarea </w:t>
      </w:r>
      <w:r w:rsidR="00010D07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ş</w:t>
      </w:r>
      <w:r w:rsidRPr="001A233C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i politicile de ajustare impun mai mult ca oricând existen</w:t>
      </w:r>
      <w:r w:rsidR="00010D07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ţ</w:t>
      </w:r>
      <w:r w:rsidRPr="001A233C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a unor sisteme sustenabile de asigurări sociale. </w:t>
      </w:r>
    </w:p>
    <w:p w:rsidR="00B75912" w:rsidRDefault="00B75912" w:rsidP="00B7591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Protec</w:t>
      </w:r>
      <w:r w:rsidR="00010D07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ţ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ia socială trebuie să fie parte integrantă a modelului economic </w:t>
      </w:r>
      <w:r w:rsidR="00010D07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ş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i social.Dreptul la muncă este garantat de Constitu</w:t>
      </w:r>
      <w:r w:rsidR="00010D07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ţ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ie, lucrătorul trebuie să aibă dreptul să-</w:t>
      </w:r>
      <w:r w:rsidR="00010D07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ş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i aleagă locul de muncă </w:t>
      </w:r>
      <w:r w:rsidR="00010D07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ş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i programul de lucru. Securitatea socială trebuie să faciliteze mobilitatea </w:t>
      </w:r>
      <w:r w:rsidR="00010D07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ş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idezvoltarea profesională a lucrătorilor.</w:t>
      </w:r>
    </w:p>
    <w:p w:rsidR="009F320F" w:rsidRDefault="009F320F" w:rsidP="00B7591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</w:pPr>
    </w:p>
    <w:p w:rsidR="009F320F" w:rsidRDefault="009F320F" w:rsidP="00B7591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</w:pPr>
    </w:p>
    <w:p w:rsidR="009F320F" w:rsidRDefault="009F320F" w:rsidP="00B7591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</w:pPr>
    </w:p>
    <w:p w:rsidR="009F320F" w:rsidRDefault="009F320F" w:rsidP="00B7591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                                  Nicolae Morgovan</w:t>
      </w:r>
    </w:p>
    <w:p w:rsidR="009F320F" w:rsidRDefault="009F320F" w:rsidP="00B7591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                                         Preşedinte</w:t>
      </w:r>
    </w:p>
    <w:p w:rsidR="009F320F" w:rsidRDefault="009F320F" w:rsidP="00B7591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                                        BNS. Bihor</w:t>
      </w:r>
    </w:p>
    <w:p w:rsidR="00B75912" w:rsidRPr="00C6152E" w:rsidRDefault="00B75912" w:rsidP="00B7591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o-RO"/>
        </w:rPr>
      </w:pPr>
    </w:p>
    <w:p w:rsidR="00A856A7" w:rsidRPr="001F4EB0" w:rsidRDefault="00A856A7">
      <w:pPr>
        <w:rPr>
          <w:sz w:val="28"/>
          <w:szCs w:val="28"/>
          <w:lang w:val="ro-RO"/>
        </w:rPr>
      </w:pPr>
    </w:p>
    <w:sectPr w:rsidR="00A856A7" w:rsidRPr="001F4EB0" w:rsidSect="009E41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79FA" w:rsidRDefault="009979FA" w:rsidP="00B75912">
      <w:pPr>
        <w:spacing w:after="0" w:line="240" w:lineRule="auto"/>
      </w:pPr>
      <w:r>
        <w:separator/>
      </w:r>
    </w:p>
  </w:endnote>
  <w:endnote w:type="continuationSeparator" w:id="1">
    <w:p w:rsidR="009979FA" w:rsidRDefault="009979FA" w:rsidP="00B759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79FA" w:rsidRDefault="009979FA" w:rsidP="00B75912">
      <w:pPr>
        <w:spacing w:after="0" w:line="240" w:lineRule="auto"/>
      </w:pPr>
      <w:r>
        <w:separator/>
      </w:r>
    </w:p>
  </w:footnote>
  <w:footnote w:type="continuationSeparator" w:id="1">
    <w:p w:rsidR="009979FA" w:rsidRDefault="009979FA" w:rsidP="00B75912">
      <w:pPr>
        <w:spacing w:after="0" w:line="240" w:lineRule="auto"/>
      </w:pPr>
      <w:r>
        <w:continuationSeparator/>
      </w:r>
    </w:p>
  </w:footnote>
  <w:footnote w:id="2">
    <w:p w:rsidR="00716037" w:rsidRPr="00716037" w:rsidRDefault="00716037">
      <w:pPr>
        <w:pStyle w:val="Textnotdesubsol"/>
        <w:rPr>
          <w:lang w:val="ro-RO"/>
        </w:rPr>
      </w:pPr>
      <w:r>
        <w:rPr>
          <w:rStyle w:val="Referinnotdesubsol"/>
        </w:rPr>
        <w:footnoteRef/>
      </w:r>
      <w:r w:rsidRPr="00716037">
        <w:t>https://home.kpmg.com/xx/en/home/services/tax/tax-tools-and-resources/tax-rates-online/social-security-employer-tax-rates-table.html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74C75"/>
    <w:multiLevelType w:val="hybridMultilevel"/>
    <w:tmpl w:val="D9B0E0FA"/>
    <w:lvl w:ilvl="0" w:tplc="ED98661E">
      <w:start w:val="1"/>
      <w:numFmt w:val="bullet"/>
      <w:lvlText w:val=""/>
      <w:lvlJc w:val="left"/>
      <w:pPr>
        <w:ind w:left="360" w:hanging="360"/>
      </w:pPr>
      <w:rPr>
        <w:rFonts w:ascii="Wingdings" w:hAnsi="Wingdings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1AE0C4B"/>
    <w:multiLevelType w:val="hybridMultilevel"/>
    <w:tmpl w:val="4AB8C612"/>
    <w:lvl w:ilvl="0" w:tplc="A39878FC">
      <w:start w:val="1"/>
      <w:numFmt w:val="bullet"/>
      <w:lvlText w:val="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  <w:color w:val="0070C0"/>
        <w:sz w:val="32"/>
      </w:rPr>
    </w:lvl>
    <w:lvl w:ilvl="1" w:tplc="A22A8C4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256EB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C44A8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0088F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B6EE1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3F4E6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51C6C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F2881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537F73FB"/>
    <w:multiLevelType w:val="hybridMultilevel"/>
    <w:tmpl w:val="D54C3B2E"/>
    <w:lvl w:ilvl="0" w:tplc="270EBF02">
      <w:start w:val="1"/>
      <w:numFmt w:val="decimal"/>
      <w:lvlText w:val="a.%1"/>
      <w:lvlJc w:val="left"/>
      <w:pPr>
        <w:ind w:left="1800" w:hanging="360"/>
      </w:pPr>
      <w:rPr>
        <w:rFonts w:ascii="Times New Roman" w:hAnsi="Times New Roman" w:hint="default"/>
        <w:b/>
        <w:i/>
        <w:strike w:val="0"/>
        <w:dstrike w:val="0"/>
        <w:spacing w:val="6"/>
        <w:kern w:val="0"/>
        <w:position w:val="2"/>
        <w:sz w:val="24"/>
        <w:vertAlign w:val="baseline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583C4398"/>
    <w:multiLevelType w:val="hybridMultilevel"/>
    <w:tmpl w:val="234C7E8E"/>
    <w:lvl w:ilvl="0" w:tplc="ED98661E">
      <w:start w:val="1"/>
      <w:numFmt w:val="bullet"/>
      <w:lvlText w:val=""/>
      <w:lvlJc w:val="left"/>
      <w:pPr>
        <w:ind w:left="360" w:hanging="360"/>
      </w:pPr>
      <w:rPr>
        <w:rFonts w:ascii="Wingdings" w:hAnsi="Wingdings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594E5BAE"/>
    <w:multiLevelType w:val="hybridMultilevel"/>
    <w:tmpl w:val="39108194"/>
    <w:lvl w:ilvl="0" w:tplc="E1F0659A">
      <w:start w:val="1"/>
      <w:numFmt w:val="bullet"/>
      <w:lvlText w:val=""/>
      <w:lvlJc w:val="left"/>
      <w:pPr>
        <w:ind w:left="1500" w:hanging="360"/>
      </w:pPr>
      <w:rPr>
        <w:rFonts w:ascii="Wingdings 2" w:hAnsi="Wingdings 2" w:hint="default"/>
        <w:color w:val="FABF8F" w:themeColor="accent6" w:themeTint="99"/>
        <w:sz w:val="32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75912"/>
    <w:rsid w:val="00010D07"/>
    <w:rsid w:val="00015C67"/>
    <w:rsid w:val="00021DA3"/>
    <w:rsid w:val="000B1016"/>
    <w:rsid w:val="00121175"/>
    <w:rsid w:val="00173E0B"/>
    <w:rsid w:val="001A06DF"/>
    <w:rsid w:val="001A233C"/>
    <w:rsid w:val="001F4B80"/>
    <w:rsid w:val="001F4EB0"/>
    <w:rsid w:val="00207F58"/>
    <w:rsid w:val="00236C72"/>
    <w:rsid w:val="0025373C"/>
    <w:rsid w:val="00263765"/>
    <w:rsid w:val="002910E3"/>
    <w:rsid w:val="002E0995"/>
    <w:rsid w:val="003472C3"/>
    <w:rsid w:val="00352C71"/>
    <w:rsid w:val="003B391B"/>
    <w:rsid w:val="003B3EED"/>
    <w:rsid w:val="003C3D31"/>
    <w:rsid w:val="003F168A"/>
    <w:rsid w:val="003F3E33"/>
    <w:rsid w:val="005004A0"/>
    <w:rsid w:val="005571A9"/>
    <w:rsid w:val="00593943"/>
    <w:rsid w:val="005B0130"/>
    <w:rsid w:val="005C5FDE"/>
    <w:rsid w:val="006258EE"/>
    <w:rsid w:val="00637772"/>
    <w:rsid w:val="0067664D"/>
    <w:rsid w:val="006958D0"/>
    <w:rsid w:val="006A7852"/>
    <w:rsid w:val="006E2708"/>
    <w:rsid w:val="00701581"/>
    <w:rsid w:val="00716037"/>
    <w:rsid w:val="00717680"/>
    <w:rsid w:val="007D327E"/>
    <w:rsid w:val="007F244F"/>
    <w:rsid w:val="00873C8F"/>
    <w:rsid w:val="008B400F"/>
    <w:rsid w:val="008C57A7"/>
    <w:rsid w:val="00904DDE"/>
    <w:rsid w:val="00932DA1"/>
    <w:rsid w:val="009979FA"/>
    <w:rsid w:val="009E05BA"/>
    <w:rsid w:val="009E4138"/>
    <w:rsid w:val="009F320F"/>
    <w:rsid w:val="00A243B6"/>
    <w:rsid w:val="00A440D6"/>
    <w:rsid w:val="00A5513C"/>
    <w:rsid w:val="00A856A7"/>
    <w:rsid w:val="00AA3C21"/>
    <w:rsid w:val="00AE1268"/>
    <w:rsid w:val="00B20ED2"/>
    <w:rsid w:val="00B271CA"/>
    <w:rsid w:val="00B60294"/>
    <w:rsid w:val="00B75912"/>
    <w:rsid w:val="00B83A79"/>
    <w:rsid w:val="00B948F8"/>
    <w:rsid w:val="00BC4A89"/>
    <w:rsid w:val="00BE5E3B"/>
    <w:rsid w:val="00BF26C4"/>
    <w:rsid w:val="00BF2C4A"/>
    <w:rsid w:val="00C00DCF"/>
    <w:rsid w:val="00C228FE"/>
    <w:rsid w:val="00D22CA9"/>
    <w:rsid w:val="00D30AF3"/>
    <w:rsid w:val="00D81564"/>
    <w:rsid w:val="00D8299F"/>
    <w:rsid w:val="00D932DF"/>
    <w:rsid w:val="00DA0C6E"/>
    <w:rsid w:val="00DC56B9"/>
    <w:rsid w:val="00DF4B0C"/>
    <w:rsid w:val="00E14A51"/>
    <w:rsid w:val="00E440F2"/>
    <w:rsid w:val="00EB3671"/>
    <w:rsid w:val="00ED193B"/>
    <w:rsid w:val="00ED239F"/>
    <w:rsid w:val="00ED60EB"/>
    <w:rsid w:val="00EE760E"/>
    <w:rsid w:val="00EF70EB"/>
    <w:rsid w:val="00F13106"/>
    <w:rsid w:val="00F767C2"/>
    <w:rsid w:val="00F8011B"/>
    <w:rsid w:val="00FB49CE"/>
    <w:rsid w:val="00FB7743"/>
    <w:rsid w:val="00FC59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5912"/>
    <w:pPr>
      <w:spacing w:after="160" w:line="259" w:lineRule="auto"/>
    </w:pPr>
    <w:rPr>
      <w:lang w:val="en-GB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B75912"/>
    <w:pPr>
      <w:ind w:left="720"/>
      <w:contextualSpacing/>
    </w:p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B75912"/>
    <w:pPr>
      <w:spacing w:after="0" w:line="240" w:lineRule="auto"/>
    </w:pPr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B75912"/>
    <w:rPr>
      <w:sz w:val="20"/>
      <w:szCs w:val="20"/>
      <w:lang w:val="en-GB"/>
    </w:rPr>
  </w:style>
  <w:style w:type="character" w:styleId="Referinnotdesubsol">
    <w:name w:val="footnote reference"/>
    <w:basedOn w:val="Fontdeparagrafimplicit"/>
    <w:uiPriority w:val="99"/>
    <w:semiHidden/>
    <w:unhideWhenUsed/>
    <w:rsid w:val="00B75912"/>
    <w:rPr>
      <w:vertAlign w:val="superscript"/>
    </w:rPr>
  </w:style>
  <w:style w:type="character" w:styleId="Hyperlink">
    <w:name w:val="Hyperlink"/>
    <w:basedOn w:val="Fontdeparagrafimplicit"/>
    <w:uiPriority w:val="99"/>
    <w:unhideWhenUsed/>
    <w:rsid w:val="00BC4A89"/>
    <w:rPr>
      <w:color w:val="0000FF" w:themeColor="hyperlink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BC4A89"/>
    <w:rPr>
      <w:color w:val="800080" w:themeColor="followed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602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60294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3088EA-79D7-4AD6-A220-DCFA8D03C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1980</Words>
  <Characters>11489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vizitator</cp:lastModifiedBy>
  <cp:revision>7</cp:revision>
  <cp:lastPrinted>2017-09-12T11:50:00Z</cp:lastPrinted>
  <dcterms:created xsi:type="dcterms:W3CDTF">2017-09-13T04:09:00Z</dcterms:created>
  <dcterms:modified xsi:type="dcterms:W3CDTF">2017-09-13T05:58:00Z</dcterms:modified>
</cp:coreProperties>
</file>