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752" w:rsidRDefault="00367752" w:rsidP="00367752">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Către </w:t>
      </w:r>
    </w:p>
    <w:p w:rsidR="00367752" w:rsidRDefault="00197622" w:rsidP="00367752">
      <w:pPr>
        <w:spacing w:after="0" w:line="240" w:lineRule="auto"/>
        <w:ind w:left="1440"/>
        <w:jc w:val="both"/>
        <w:rPr>
          <w:rFonts w:ascii="Times New Roman" w:hAnsi="Times New Roman" w:cs="Times New Roman"/>
          <w:sz w:val="28"/>
          <w:szCs w:val="28"/>
          <w:lang w:val="ro-RO"/>
        </w:rPr>
      </w:pPr>
      <w:r>
        <w:rPr>
          <w:rFonts w:ascii="Times New Roman" w:hAnsi="Times New Roman" w:cs="Times New Roman"/>
          <w:sz w:val="28"/>
          <w:szCs w:val="28"/>
          <w:lang w:val="ro-RO"/>
        </w:rPr>
        <w:t>Departamentul Centenar, Guvernul României</w:t>
      </w:r>
    </w:p>
    <w:p w:rsidR="00197622" w:rsidRPr="00197622" w:rsidRDefault="00197622" w:rsidP="00367752">
      <w:pPr>
        <w:spacing w:after="0" w:line="240" w:lineRule="auto"/>
        <w:ind w:left="1440"/>
        <w:jc w:val="both"/>
        <w:rPr>
          <w:rFonts w:ascii="Times New Roman" w:hAnsi="Times New Roman" w:cs="Times New Roman"/>
          <w:sz w:val="28"/>
          <w:szCs w:val="28"/>
          <w:lang w:val="ro-RO"/>
        </w:rPr>
      </w:pPr>
      <w:r>
        <w:rPr>
          <w:rFonts w:ascii="Times New Roman" w:hAnsi="Times New Roman" w:cs="Times New Roman"/>
          <w:i/>
          <w:sz w:val="28"/>
          <w:szCs w:val="28"/>
          <w:lang w:val="ro-RO"/>
        </w:rPr>
        <w:t>Domnului Cristian Ioan Videscu,</w:t>
      </w:r>
      <w:r>
        <w:rPr>
          <w:rFonts w:ascii="Times New Roman" w:hAnsi="Times New Roman" w:cs="Times New Roman"/>
          <w:sz w:val="28"/>
          <w:szCs w:val="28"/>
          <w:lang w:val="ro-RO"/>
        </w:rPr>
        <w:t>Secretar de Stat</w:t>
      </w:r>
    </w:p>
    <w:p w:rsidR="00367752" w:rsidRPr="00DF1BEC" w:rsidRDefault="00197622" w:rsidP="00367752">
      <w:pPr>
        <w:spacing w:after="0" w:line="240" w:lineRule="auto"/>
        <w:ind w:left="1440"/>
        <w:jc w:val="both"/>
        <w:rPr>
          <w:rFonts w:ascii="Times New Roman" w:hAnsi="Times New Roman" w:cs="Times New Roman"/>
          <w:i/>
          <w:sz w:val="28"/>
          <w:szCs w:val="28"/>
          <w:lang w:val="ro-RO"/>
        </w:rPr>
      </w:pPr>
      <w:r>
        <w:rPr>
          <w:rFonts w:ascii="Times New Roman" w:hAnsi="Times New Roman" w:cs="Times New Roman"/>
          <w:sz w:val="28"/>
          <w:szCs w:val="28"/>
          <w:lang w:val="ro-RO"/>
        </w:rPr>
        <w:t xml:space="preserve">În atenția </w:t>
      </w:r>
      <w:bookmarkStart w:id="0" w:name="_GoBack"/>
      <w:bookmarkEnd w:id="0"/>
      <w:r w:rsidR="00367752" w:rsidRPr="00DF1BEC">
        <w:rPr>
          <w:rFonts w:ascii="Times New Roman" w:hAnsi="Times New Roman" w:cs="Times New Roman"/>
          <w:i/>
          <w:sz w:val="28"/>
          <w:szCs w:val="28"/>
          <w:lang w:val="ro-RO"/>
        </w:rPr>
        <w:t>Domnului Dr.Ionuț Cojocaru</w:t>
      </w:r>
    </w:p>
    <w:p w:rsidR="00197622" w:rsidRDefault="00367752" w:rsidP="00367752">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b/>
      </w:r>
    </w:p>
    <w:p w:rsidR="00367752" w:rsidRDefault="00367752" w:rsidP="00367752">
      <w:pPr>
        <w:spacing w:after="0" w:line="24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Am aflat din mass-media națională că în cadrul manifestărilor științifice și politice programate pe plan local și național în cinstea Centenarului Marii Uniri</w:t>
      </w:r>
      <w:r w:rsidR="00D961F8">
        <w:rPr>
          <w:rFonts w:ascii="Times New Roman" w:hAnsi="Times New Roman" w:cs="Times New Roman"/>
          <w:sz w:val="28"/>
          <w:szCs w:val="28"/>
          <w:lang w:val="ro-RO"/>
        </w:rPr>
        <w:t xml:space="preserve">, trei mari orașe ale țării vor primi titlul de </w:t>
      </w:r>
      <w:r w:rsidR="00D961F8" w:rsidRPr="00DF6729">
        <w:rPr>
          <w:rFonts w:ascii="Times New Roman" w:hAnsi="Times New Roman" w:cs="Times New Roman"/>
          <w:i/>
          <w:sz w:val="28"/>
          <w:szCs w:val="28"/>
          <w:lang w:val="ro-RO"/>
        </w:rPr>
        <w:t>”Capitale ale Unirii”.</w:t>
      </w:r>
      <w:r w:rsidR="00D961F8">
        <w:rPr>
          <w:rFonts w:ascii="Times New Roman" w:hAnsi="Times New Roman" w:cs="Times New Roman"/>
          <w:sz w:val="28"/>
          <w:szCs w:val="28"/>
          <w:lang w:val="ro-RO"/>
        </w:rPr>
        <w:t xml:space="preserve"> Este vorba de: </w:t>
      </w:r>
      <w:r w:rsidR="00D961F8" w:rsidRPr="00DF6729">
        <w:rPr>
          <w:rFonts w:ascii="Times New Roman" w:hAnsi="Times New Roman" w:cs="Times New Roman"/>
          <w:i/>
          <w:sz w:val="28"/>
          <w:szCs w:val="28"/>
          <w:lang w:val="ro-RO"/>
        </w:rPr>
        <w:t xml:space="preserve">București </w:t>
      </w:r>
      <w:r w:rsidR="00D961F8">
        <w:rPr>
          <w:rFonts w:ascii="Times New Roman" w:hAnsi="Times New Roman" w:cs="Times New Roman"/>
          <w:sz w:val="28"/>
          <w:szCs w:val="28"/>
          <w:lang w:val="ro-RO"/>
        </w:rPr>
        <w:t xml:space="preserve">– Capitala tradițională a românilor din 1862 până astăzi; </w:t>
      </w:r>
      <w:r w:rsidR="00D961F8" w:rsidRPr="00DF6729">
        <w:rPr>
          <w:rFonts w:ascii="Times New Roman" w:hAnsi="Times New Roman" w:cs="Times New Roman"/>
          <w:i/>
          <w:sz w:val="28"/>
          <w:szCs w:val="28"/>
          <w:lang w:val="ro-RO"/>
        </w:rPr>
        <w:t>Iași</w:t>
      </w:r>
      <w:r w:rsidR="00D961F8">
        <w:rPr>
          <w:rFonts w:ascii="Times New Roman" w:hAnsi="Times New Roman" w:cs="Times New Roman"/>
          <w:sz w:val="28"/>
          <w:szCs w:val="28"/>
          <w:lang w:val="ro-RO"/>
        </w:rPr>
        <w:t xml:space="preserve"> – Capitala României în anii Primului Război Mondial (XI 1916 – XI 1918), în tragica și eroica perioadă a retragerii și rezistenței în Moldova; </w:t>
      </w:r>
      <w:r w:rsidR="00D961F8" w:rsidRPr="00DF6729">
        <w:rPr>
          <w:rFonts w:ascii="Times New Roman" w:hAnsi="Times New Roman" w:cs="Times New Roman"/>
          <w:i/>
          <w:sz w:val="28"/>
          <w:szCs w:val="28"/>
          <w:lang w:val="ro-RO"/>
        </w:rPr>
        <w:t>Alba-Iulia</w:t>
      </w:r>
      <w:r w:rsidR="00D961F8">
        <w:rPr>
          <w:rFonts w:ascii="Times New Roman" w:hAnsi="Times New Roman" w:cs="Times New Roman"/>
          <w:sz w:val="28"/>
          <w:szCs w:val="28"/>
          <w:lang w:val="ro-RO"/>
        </w:rPr>
        <w:t xml:space="preserve"> – orașul în care la 1 Decembrie 1918 s-a definitivat Marea Unire, iar în 1922 Regele Ferdinand și Regina Maria s-au încoronat oficial ca suverani ai României Întregite.</w:t>
      </w:r>
    </w:p>
    <w:p w:rsidR="00D961F8" w:rsidRDefault="00D961F8" w:rsidP="00367752">
      <w:pPr>
        <w:spacing w:after="0" w:line="24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Pe lângă aceste </w:t>
      </w:r>
      <w:r w:rsidR="00DF6729">
        <w:rPr>
          <w:rFonts w:ascii="Times New Roman" w:hAnsi="Times New Roman" w:cs="Times New Roman"/>
          <w:sz w:val="28"/>
          <w:szCs w:val="28"/>
          <w:lang w:val="ro-RO"/>
        </w:rPr>
        <w:t xml:space="preserve">nominalizări </w:t>
      </w:r>
      <w:r>
        <w:rPr>
          <w:rFonts w:ascii="Times New Roman" w:hAnsi="Times New Roman" w:cs="Times New Roman"/>
          <w:sz w:val="28"/>
          <w:szCs w:val="28"/>
          <w:lang w:val="ro-RO"/>
        </w:rPr>
        <w:t>îndreptățite, credem, suntem chiar convinși, că și alte centre urbane din spațiul etno-geografic românesc și central-european, care au jucat un rol decisiv în anii 1918-1919 în lupta pentru făurirea și apărarea statului național unitar român, ar merita să fie evidențiate în acest moment aniversar.</w:t>
      </w:r>
    </w:p>
    <w:p w:rsidR="00D961F8" w:rsidRDefault="00F97663" w:rsidP="00367752">
      <w:pPr>
        <w:spacing w:after="0" w:line="24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Pentru Transilvania: </w:t>
      </w:r>
      <w:r w:rsidRPr="00F97663">
        <w:rPr>
          <w:rFonts w:ascii="Times New Roman" w:hAnsi="Times New Roman" w:cs="Times New Roman"/>
          <w:i/>
          <w:sz w:val="28"/>
          <w:szCs w:val="28"/>
          <w:lang w:val="ro-RO"/>
        </w:rPr>
        <w:t>Oradea, Arad</w:t>
      </w:r>
      <w:r w:rsidR="00DF6729">
        <w:rPr>
          <w:rFonts w:ascii="Times New Roman" w:hAnsi="Times New Roman" w:cs="Times New Roman"/>
          <w:i/>
          <w:sz w:val="28"/>
          <w:szCs w:val="28"/>
          <w:lang w:val="ro-RO"/>
        </w:rPr>
        <w:t xml:space="preserve"> </w:t>
      </w:r>
      <w:r>
        <w:rPr>
          <w:rFonts w:ascii="Times New Roman" w:hAnsi="Times New Roman" w:cs="Times New Roman"/>
          <w:sz w:val="28"/>
          <w:szCs w:val="28"/>
          <w:lang w:val="ro-RO"/>
        </w:rPr>
        <w:t xml:space="preserve"> și </w:t>
      </w:r>
      <w:r w:rsidRPr="00F97663">
        <w:rPr>
          <w:rFonts w:ascii="Times New Roman" w:hAnsi="Times New Roman" w:cs="Times New Roman"/>
          <w:i/>
          <w:sz w:val="28"/>
          <w:szCs w:val="28"/>
          <w:lang w:val="ro-RO"/>
        </w:rPr>
        <w:t>Sibi</w:t>
      </w:r>
      <w:r w:rsidR="00DF6729">
        <w:rPr>
          <w:rFonts w:ascii="Times New Roman" w:hAnsi="Times New Roman" w:cs="Times New Roman"/>
          <w:i/>
          <w:sz w:val="28"/>
          <w:szCs w:val="28"/>
          <w:lang w:val="ro-RO"/>
        </w:rPr>
        <w:t xml:space="preserve">u </w:t>
      </w:r>
      <w:r>
        <w:rPr>
          <w:rFonts w:ascii="Times New Roman" w:hAnsi="Times New Roman" w:cs="Times New Roman"/>
          <w:sz w:val="28"/>
          <w:szCs w:val="28"/>
          <w:lang w:val="ro-RO"/>
        </w:rPr>
        <w:t xml:space="preserve"> își revendică, pe bună dreptate, onoarea de ”</w:t>
      </w:r>
      <w:r>
        <w:rPr>
          <w:rFonts w:ascii="Times New Roman" w:hAnsi="Times New Roman" w:cs="Times New Roman"/>
          <w:i/>
          <w:sz w:val="28"/>
          <w:szCs w:val="28"/>
          <w:lang w:val="ro-RO"/>
        </w:rPr>
        <w:t>Orașe ale Unirii”</w:t>
      </w:r>
      <w:r>
        <w:rPr>
          <w:rFonts w:ascii="Times New Roman" w:hAnsi="Times New Roman" w:cs="Times New Roman"/>
          <w:sz w:val="28"/>
          <w:szCs w:val="28"/>
          <w:lang w:val="ro-RO"/>
        </w:rPr>
        <w:t>. Istoricii, publicul larg iubitor și cunoscător a</w:t>
      </w:r>
      <w:r w:rsidR="00DF6729">
        <w:rPr>
          <w:rFonts w:ascii="Times New Roman" w:hAnsi="Times New Roman" w:cs="Times New Roman"/>
          <w:sz w:val="28"/>
          <w:szCs w:val="28"/>
          <w:lang w:val="ro-RO"/>
        </w:rPr>
        <w:t>l</w:t>
      </w:r>
      <w:r>
        <w:rPr>
          <w:rFonts w:ascii="Times New Roman" w:hAnsi="Times New Roman" w:cs="Times New Roman"/>
          <w:sz w:val="28"/>
          <w:szCs w:val="28"/>
          <w:lang w:val="ro-RO"/>
        </w:rPr>
        <w:t xml:space="preserve"> istoriei naționale, știu rolul important al acestor orașe în pregătirea unirii provinciei cu Regatul României.</w:t>
      </w:r>
    </w:p>
    <w:p w:rsidR="00F97663" w:rsidRDefault="00F97663" w:rsidP="00367752">
      <w:pPr>
        <w:spacing w:after="0" w:line="24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La 12 octombrie 1918, în casa liderului politic bihorean dr.Aurel Lazăr din </w:t>
      </w:r>
      <w:r>
        <w:rPr>
          <w:rFonts w:ascii="Times New Roman" w:hAnsi="Times New Roman" w:cs="Times New Roman"/>
          <w:i/>
          <w:sz w:val="28"/>
          <w:szCs w:val="28"/>
          <w:lang w:val="ro-RO"/>
        </w:rPr>
        <w:t xml:space="preserve">Oradea, </w:t>
      </w:r>
      <w:r>
        <w:rPr>
          <w:rFonts w:ascii="Times New Roman" w:hAnsi="Times New Roman" w:cs="Times New Roman"/>
          <w:sz w:val="28"/>
          <w:szCs w:val="28"/>
          <w:lang w:val="ro-RO"/>
        </w:rPr>
        <w:t xml:space="preserve">în cadrul conferinței politice a Comitetului Executiv al Partidului Național Român, s-a redactat și aprobat o </w:t>
      </w:r>
      <w:r>
        <w:rPr>
          <w:rFonts w:ascii="Times New Roman" w:hAnsi="Times New Roman" w:cs="Times New Roman"/>
          <w:i/>
          <w:sz w:val="28"/>
          <w:szCs w:val="28"/>
          <w:lang w:val="ro-RO"/>
        </w:rPr>
        <w:t xml:space="preserve">Declarație politică </w:t>
      </w:r>
      <w:r>
        <w:rPr>
          <w:rFonts w:ascii="Times New Roman" w:hAnsi="Times New Roman" w:cs="Times New Roman"/>
          <w:sz w:val="28"/>
          <w:szCs w:val="28"/>
          <w:lang w:val="ro-RO"/>
        </w:rPr>
        <w:t>care conține principiul autodeterminării naționale a r</w:t>
      </w:r>
      <w:r w:rsidR="00DF6729">
        <w:rPr>
          <w:rFonts w:ascii="Times New Roman" w:hAnsi="Times New Roman" w:cs="Times New Roman"/>
          <w:sz w:val="28"/>
          <w:szCs w:val="28"/>
          <w:lang w:val="ro-RO"/>
        </w:rPr>
        <w:t>amurii</w:t>
      </w:r>
      <w:r>
        <w:rPr>
          <w:rFonts w:ascii="Times New Roman" w:hAnsi="Times New Roman" w:cs="Times New Roman"/>
          <w:sz w:val="28"/>
          <w:szCs w:val="28"/>
          <w:lang w:val="ro-RO"/>
        </w:rPr>
        <w:t xml:space="preserve"> transilvănen</w:t>
      </w:r>
      <w:r w:rsidR="00DF6729">
        <w:rPr>
          <w:rFonts w:ascii="Times New Roman" w:hAnsi="Times New Roman" w:cs="Times New Roman"/>
          <w:sz w:val="28"/>
          <w:szCs w:val="28"/>
          <w:lang w:val="ro-RO"/>
        </w:rPr>
        <w:t>e</w:t>
      </w:r>
      <w:r>
        <w:rPr>
          <w:rFonts w:ascii="Times New Roman" w:hAnsi="Times New Roman" w:cs="Times New Roman"/>
          <w:sz w:val="28"/>
          <w:szCs w:val="28"/>
          <w:lang w:val="ro-RO"/>
        </w:rPr>
        <w:t xml:space="preserve"> a poporului român. Cunoscută și sub denumirea de ”Declarația de la Oradea”, ea înscrie separarea definitivă a românilor transilvăneni de Ungaria și monarhia austro-ungară, luându-și viitorul în propriile  mâini. </w:t>
      </w:r>
      <w:r w:rsidR="00591C36">
        <w:rPr>
          <w:rFonts w:ascii="Times New Roman" w:hAnsi="Times New Roman" w:cs="Times New Roman"/>
          <w:sz w:val="28"/>
          <w:szCs w:val="28"/>
          <w:lang w:val="ro-RO"/>
        </w:rPr>
        <w:t>Documentul va fi citit</w:t>
      </w:r>
      <w:r w:rsidR="00DF6729">
        <w:rPr>
          <w:rFonts w:ascii="Times New Roman" w:hAnsi="Times New Roman" w:cs="Times New Roman"/>
          <w:sz w:val="28"/>
          <w:szCs w:val="28"/>
          <w:lang w:val="ro-RO"/>
        </w:rPr>
        <w:t>,</w:t>
      </w:r>
      <w:r w:rsidR="00591C36">
        <w:rPr>
          <w:rFonts w:ascii="Times New Roman" w:hAnsi="Times New Roman" w:cs="Times New Roman"/>
          <w:sz w:val="28"/>
          <w:szCs w:val="28"/>
          <w:lang w:val="ro-RO"/>
        </w:rPr>
        <w:t xml:space="preserve"> câteva zile mai târziu, la 18 octombrie 1918, de către deputatul Alexandru Vaida Voevod, în Parlamentul de la Budapesta. Pe această cale, era adusă la cunoștința autorităților ung</w:t>
      </w:r>
      <w:r w:rsidR="00DF6729">
        <w:rPr>
          <w:rFonts w:ascii="Times New Roman" w:hAnsi="Times New Roman" w:cs="Times New Roman"/>
          <w:sz w:val="28"/>
          <w:szCs w:val="28"/>
          <w:lang w:val="ro-RO"/>
        </w:rPr>
        <w:t>a</w:t>
      </w:r>
      <w:r w:rsidR="00591C36">
        <w:rPr>
          <w:rFonts w:ascii="Times New Roman" w:hAnsi="Times New Roman" w:cs="Times New Roman"/>
          <w:sz w:val="28"/>
          <w:szCs w:val="28"/>
          <w:lang w:val="ro-RO"/>
        </w:rPr>
        <w:t>re și a întregii Europe decizia românilor de a nu mai face parte din monarhia dualistă și de a-și croi un destin propriu pe baza principiului autodeterminării naționale,</w:t>
      </w:r>
      <w:r w:rsidR="00DF6729">
        <w:rPr>
          <w:rFonts w:ascii="Times New Roman" w:hAnsi="Times New Roman" w:cs="Times New Roman"/>
          <w:sz w:val="28"/>
          <w:szCs w:val="28"/>
          <w:lang w:val="ro-RO"/>
        </w:rPr>
        <w:t xml:space="preserve"> lansat și</w:t>
      </w:r>
      <w:r w:rsidR="00591C36">
        <w:rPr>
          <w:rFonts w:ascii="Times New Roman" w:hAnsi="Times New Roman" w:cs="Times New Roman"/>
          <w:sz w:val="28"/>
          <w:szCs w:val="28"/>
          <w:lang w:val="ro-RO"/>
        </w:rPr>
        <w:t xml:space="preserve"> susținut de președintele american Woodrow Wilson, acceptat la tratativele de pace de la Paris. Acest principiu politic democratic devine un adevărat vehicul al eliberării a numeroase popoare ale lumii de sub exploatarea străină.</w:t>
      </w:r>
      <w:r>
        <w:rPr>
          <w:rFonts w:ascii="Times New Roman" w:hAnsi="Times New Roman" w:cs="Times New Roman"/>
          <w:i/>
          <w:sz w:val="28"/>
          <w:szCs w:val="28"/>
          <w:lang w:val="ro-RO"/>
        </w:rPr>
        <w:t xml:space="preserve"> </w:t>
      </w:r>
      <w:r w:rsidR="0057713E">
        <w:rPr>
          <w:rFonts w:ascii="Times New Roman" w:hAnsi="Times New Roman" w:cs="Times New Roman"/>
          <w:sz w:val="28"/>
          <w:szCs w:val="28"/>
          <w:lang w:val="ro-RO"/>
        </w:rPr>
        <w:t>Prin momentul istoric Oradea, românii din fosta Austro-Ungarie se înscriu pe traiectul progresist al evoluției istoriei universale.</w:t>
      </w:r>
    </w:p>
    <w:p w:rsidR="0057713E" w:rsidRDefault="00E66B7D" w:rsidP="00367752">
      <w:pPr>
        <w:spacing w:after="0" w:line="24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La scurtă vreme după eveniment</w:t>
      </w:r>
      <w:r w:rsidR="00DF6729">
        <w:rPr>
          <w:rFonts w:ascii="Times New Roman" w:hAnsi="Times New Roman" w:cs="Times New Roman"/>
          <w:sz w:val="28"/>
          <w:szCs w:val="28"/>
          <w:lang w:val="ro-RO"/>
        </w:rPr>
        <w:t>ele</w:t>
      </w:r>
      <w:r>
        <w:rPr>
          <w:rFonts w:ascii="Times New Roman" w:hAnsi="Times New Roman" w:cs="Times New Roman"/>
          <w:sz w:val="28"/>
          <w:szCs w:val="28"/>
          <w:lang w:val="ro-RO"/>
        </w:rPr>
        <w:t xml:space="preserve"> istoric</w:t>
      </w:r>
      <w:r w:rsidR="00DF6729">
        <w:rPr>
          <w:rFonts w:ascii="Times New Roman" w:hAnsi="Times New Roman" w:cs="Times New Roman"/>
          <w:sz w:val="28"/>
          <w:szCs w:val="28"/>
          <w:lang w:val="ro-RO"/>
        </w:rPr>
        <w:t>e</w:t>
      </w:r>
      <w:r>
        <w:rPr>
          <w:rFonts w:ascii="Times New Roman" w:hAnsi="Times New Roman" w:cs="Times New Roman"/>
          <w:sz w:val="28"/>
          <w:szCs w:val="28"/>
          <w:lang w:val="ro-RO"/>
        </w:rPr>
        <w:t xml:space="preserve"> Oradea și Budapesta, </w:t>
      </w:r>
      <w:r>
        <w:rPr>
          <w:rFonts w:ascii="Times New Roman" w:hAnsi="Times New Roman" w:cs="Times New Roman"/>
          <w:i/>
          <w:sz w:val="28"/>
          <w:szCs w:val="28"/>
          <w:lang w:val="ro-RO"/>
        </w:rPr>
        <w:t xml:space="preserve">Aradul </w:t>
      </w:r>
      <w:r>
        <w:rPr>
          <w:rFonts w:ascii="Times New Roman" w:hAnsi="Times New Roman" w:cs="Times New Roman"/>
          <w:sz w:val="28"/>
          <w:szCs w:val="28"/>
          <w:lang w:val="ro-RO"/>
        </w:rPr>
        <w:t xml:space="preserve">devine sediul Consiliului Național Român Central și al Gărzilor Naționale Române – un veritabil centru politic coordonator al luptei pentru organizarea Transilvaniei </w:t>
      </w:r>
      <w:r>
        <w:rPr>
          <w:rFonts w:ascii="Times New Roman" w:hAnsi="Times New Roman" w:cs="Times New Roman"/>
          <w:sz w:val="28"/>
          <w:szCs w:val="28"/>
          <w:lang w:val="ro-RO"/>
        </w:rPr>
        <w:lastRenderedPageBreak/>
        <w:t xml:space="preserve">ca ”țară românească”. Aici se poartă discuțiile cu delegația guvernului de la Budapesta, căruia i se transmite tranșant, prin cuvântul președintelui Iuliu Maniu, dorința românilor transilvăneni de a rupe definitiv legăturile cu guvernul Karolyi Mihaly. De aici se coordonează alegerea delegaților în cele 26 de comitate cu majoritate românească din provincie, pentru Marea Adunare Națională de la Alba Iulia, se impune caracterul plebiscitar spontan al tuturor </w:t>
      </w:r>
      <w:r w:rsidR="00B77962">
        <w:rPr>
          <w:rFonts w:ascii="Times New Roman" w:hAnsi="Times New Roman" w:cs="Times New Roman"/>
          <w:sz w:val="28"/>
          <w:szCs w:val="28"/>
          <w:lang w:val="ro-RO"/>
        </w:rPr>
        <w:t>acțiunilor care se vor înscrie în Hotărârea de la 1 Decembrie 1918.</w:t>
      </w:r>
    </w:p>
    <w:p w:rsidR="00B77962" w:rsidRDefault="00B77962" w:rsidP="00367752">
      <w:pPr>
        <w:spacing w:after="0" w:line="240" w:lineRule="auto"/>
        <w:ind w:firstLine="720"/>
        <w:jc w:val="both"/>
        <w:rPr>
          <w:rFonts w:ascii="Times New Roman" w:hAnsi="Times New Roman" w:cs="Times New Roman"/>
          <w:sz w:val="28"/>
          <w:szCs w:val="28"/>
          <w:lang w:val="ro-RO"/>
        </w:rPr>
      </w:pPr>
      <w:r>
        <w:rPr>
          <w:rFonts w:ascii="Times New Roman" w:hAnsi="Times New Roman" w:cs="Times New Roman"/>
          <w:i/>
          <w:sz w:val="28"/>
          <w:szCs w:val="28"/>
          <w:lang w:val="ro-RO"/>
        </w:rPr>
        <w:t xml:space="preserve">Sibiul </w:t>
      </w:r>
      <w:r>
        <w:rPr>
          <w:rFonts w:ascii="Times New Roman" w:hAnsi="Times New Roman" w:cs="Times New Roman"/>
          <w:sz w:val="28"/>
          <w:szCs w:val="28"/>
          <w:lang w:val="ro-RO"/>
        </w:rPr>
        <w:t xml:space="preserve">va fi sediul Consiliului Dirigent, între decembrie 1918 – toamna 1919, veritabil guvern provizoriu al Transilvaniei. Menirea lui a fost de a organiza încadrarea treptată a provinciei în realitățile administrativ-juridice ale Regatului României, pregătind legi și reforme care să țină cont de particularitățile dezvoltării provinciei în epocile istorice </w:t>
      </w:r>
      <w:r w:rsidR="00DF6729">
        <w:rPr>
          <w:rFonts w:ascii="Times New Roman" w:hAnsi="Times New Roman" w:cs="Times New Roman"/>
          <w:sz w:val="28"/>
          <w:szCs w:val="28"/>
          <w:lang w:val="ro-RO"/>
        </w:rPr>
        <w:t>prin care a trecut</w:t>
      </w:r>
      <w:r>
        <w:rPr>
          <w:rFonts w:ascii="Times New Roman" w:hAnsi="Times New Roman" w:cs="Times New Roman"/>
          <w:sz w:val="28"/>
          <w:szCs w:val="28"/>
          <w:lang w:val="ro-RO"/>
        </w:rPr>
        <w:t xml:space="preserve"> până atunci.</w:t>
      </w:r>
    </w:p>
    <w:p w:rsidR="00B77962" w:rsidRDefault="00DF6729" w:rsidP="00367752">
      <w:pPr>
        <w:spacing w:after="0" w:line="24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A</w:t>
      </w:r>
      <w:r w:rsidR="00A5721E">
        <w:rPr>
          <w:rFonts w:ascii="Times New Roman" w:hAnsi="Times New Roman" w:cs="Times New Roman"/>
          <w:sz w:val="28"/>
          <w:szCs w:val="28"/>
          <w:lang w:val="ro-RO"/>
        </w:rPr>
        <w:t xml:space="preserve">lte trei mari orașe și-au legat istoria de procesul făuririi statului național român. </w:t>
      </w:r>
      <w:r w:rsidR="00A5721E">
        <w:rPr>
          <w:rFonts w:ascii="Times New Roman" w:hAnsi="Times New Roman" w:cs="Times New Roman"/>
          <w:i/>
          <w:sz w:val="28"/>
          <w:szCs w:val="28"/>
          <w:lang w:val="ro-RO"/>
        </w:rPr>
        <w:t xml:space="preserve">Chișinăul Basarabiei și Cernăuții Bucovinei </w:t>
      </w:r>
      <w:r w:rsidR="00CC562F">
        <w:rPr>
          <w:rFonts w:ascii="Times New Roman" w:hAnsi="Times New Roman" w:cs="Times New Roman"/>
          <w:sz w:val="28"/>
          <w:szCs w:val="28"/>
          <w:lang w:val="ro-RO"/>
        </w:rPr>
        <w:t>au adus în martie, respectiv noiembrie 1918</w:t>
      </w:r>
      <w:r w:rsidR="0088400B">
        <w:rPr>
          <w:rFonts w:ascii="Times New Roman" w:hAnsi="Times New Roman" w:cs="Times New Roman"/>
          <w:sz w:val="28"/>
          <w:szCs w:val="28"/>
          <w:lang w:val="ro-RO"/>
        </w:rPr>
        <w:t xml:space="preserve">, primele provincii în hotarele Regatului României. Principiul politic al autodeterminării naționale a fost și aici respectat, societatea românească majoritară,  în frunte cu elita politică, au trecut prin aceleași faze ale autonomiei și independenței locale în cadrul </w:t>
      </w:r>
      <w:r w:rsidR="00911CEA">
        <w:rPr>
          <w:rFonts w:ascii="Times New Roman" w:hAnsi="Times New Roman" w:cs="Times New Roman"/>
          <w:sz w:val="28"/>
          <w:szCs w:val="28"/>
          <w:lang w:val="ro-RO"/>
        </w:rPr>
        <w:t>versus față de puterile străine care le aveau sub control politic, Rusia și Austria. Unirea cu România a fost rezultatul firesc a</w:t>
      </w:r>
      <w:r>
        <w:rPr>
          <w:rFonts w:ascii="Times New Roman" w:hAnsi="Times New Roman" w:cs="Times New Roman"/>
          <w:sz w:val="28"/>
          <w:szCs w:val="28"/>
          <w:lang w:val="ro-RO"/>
        </w:rPr>
        <w:t>l</w:t>
      </w:r>
      <w:r w:rsidR="00911CEA">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dorinței </w:t>
      </w:r>
      <w:r w:rsidR="00911CEA">
        <w:rPr>
          <w:rFonts w:ascii="Times New Roman" w:hAnsi="Times New Roman" w:cs="Times New Roman"/>
          <w:sz w:val="28"/>
          <w:szCs w:val="28"/>
          <w:lang w:val="ro-RO"/>
        </w:rPr>
        <w:t>majorității românești, care înțelege necesitatea consultării democratice a minorităților etnice cu care trăiau împreună.</w:t>
      </w:r>
      <w:r w:rsidR="00AE62D5">
        <w:rPr>
          <w:rFonts w:ascii="Times New Roman" w:hAnsi="Times New Roman" w:cs="Times New Roman"/>
          <w:sz w:val="28"/>
          <w:szCs w:val="28"/>
          <w:lang w:val="ro-RO"/>
        </w:rPr>
        <w:t xml:space="preserve"> În sfârșit, </w:t>
      </w:r>
      <w:r w:rsidR="00AE62D5">
        <w:rPr>
          <w:rFonts w:ascii="Times New Roman" w:hAnsi="Times New Roman" w:cs="Times New Roman"/>
          <w:i/>
          <w:sz w:val="28"/>
          <w:szCs w:val="28"/>
          <w:lang w:val="ro-RO"/>
        </w:rPr>
        <w:t xml:space="preserve">Budapesta, </w:t>
      </w:r>
      <w:r w:rsidR="00AE62D5">
        <w:rPr>
          <w:rFonts w:ascii="Times New Roman" w:hAnsi="Times New Roman" w:cs="Times New Roman"/>
          <w:sz w:val="28"/>
          <w:szCs w:val="28"/>
          <w:lang w:val="ro-RO"/>
        </w:rPr>
        <w:t>de</w:t>
      </w:r>
      <w:r w:rsidR="009C449E">
        <w:rPr>
          <w:rFonts w:ascii="Times New Roman" w:hAnsi="Times New Roman" w:cs="Times New Roman"/>
          <w:sz w:val="28"/>
          <w:szCs w:val="28"/>
          <w:lang w:val="ro-RO"/>
        </w:rPr>
        <w:t>ș</w:t>
      </w:r>
      <w:r w:rsidR="00AE62D5">
        <w:rPr>
          <w:rFonts w:ascii="Times New Roman" w:hAnsi="Times New Roman" w:cs="Times New Roman"/>
          <w:sz w:val="28"/>
          <w:szCs w:val="28"/>
          <w:lang w:val="ro-RO"/>
        </w:rPr>
        <w:t xml:space="preserve">i capitală a opresorului maghiar, într-o perioadă plină de frământări politice, </w:t>
      </w:r>
      <w:r w:rsidR="009C449E">
        <w:rPr>
          <w:rFonts w:ascii="Times New Roman" w:hAnsi="Times New Roman" w:cs="Times New Roman"/>
          <w:sz w:val="28"/>
          <w:szCs w:val="28"/>
          <w:lang w:val="ro-RO"/>
        </w:rPr>
        <w:t>devine locația în care</w:t>
      </w:r>
      <w:r w:rsidR="00AE62D5">
        <w:rPr>
          <w:rFonts w:ascii="Times New Roman" w:hAnsi="Times New Roman" w:cs="Times New Roman"/>
          <w:sz w:val="28"/>
          <w:szCs w:val="28"/>
          <w:lang w:val="ro-RO"/>
        </w:rPr>
        <w:t xml:space="preserve"> lideri români din Parlamentul Ungariei </w:t>
      </w:r>
      <w:r w:rsidR="009C449E">
        <w:rPr>
          <w:rFonts w:ascii="Times New Roman" w:hAnsi="Times New Roman" w:cs="Times New Roman"/>
          <w:sz w:val="28"/>
          <w:szCs w:val="28"/>
          <w:lang w:val="ro-RO"/>
        </w:rPr>
        <w:t>î</w:t>
      </w:r>
      <w:r w:rsidR="00AE62D5">
        <w:rPr>
          <w:rFonts w:ascii="Times New Roman" w:hAnsi="Times New Roman" w:cs="Times New Roman"/>
          <w:sz w:val="28"/>
          <w:szCs w:val="28"/>
          <w:lang w:val="ro-RO"/>
        </w:rPr>
        <w:t>și declar</w:t>
      </w:r>
      <w:r w:rsidR="009C449E">
        <w:rPr>
          <w:rFonts w:ascii="Times New Roman" w:hAnsi="Times New Roman" w:cs="Times New Roman"/>
          <w:sz w:val="28"/>
          <w:szCs w:val="28"/>
          <w:lang w:val="ro-RO"/>
        </w:rPr>
        <w:t>ă</w:t>
      </w:r>
      <w:r w:rsidR="00AE62D5">
        <w:rPr>
          <w:rFonts w:ascii="Times New Roman" w:hAnsi="Times New Roman" w:cs="Times New Roman"/>
          <w:sz w:val="28"/>
          <w:szCs w:val="28"/>
          <w:lang w:val="ro-RO"/>
        </w:rPr>
        <w:t xml:space="preserve"> independența politică. </w:t>
      </w:r>
      <w:r w:rsidR="000D589F">
        <w:rPr>
          <w:rFonts w:ascii="Times New Roman" w:hAnsi="Times New Roman" w:cs="Times New Roman"/>
          <w:sz w:val="28"/>
          <w:szCs w:val="28"/>
          <w:lang w:val="ro-RO"/>
        </w:rPr>
        <w:t xml:space="preserve">Tot aici, având suportul moral al unei apreciabile comunități românești locale, se constiuie Consiliul Național Român Central, repoziționat mai apoi la Arad, din rațiuni strategice, în mijlocul neamului de a cărui sprijin </w:t>
      </w:r>
      <w:r w:rsidR="009C449E">
        <w:rPr>
          <w:rFonts w:ascii="Times New Roman" w:hAnsi="Times New Roman" w:cs="Times New Roman"/>
          <w:sz w:val="28"/>
          <w:szCs w:val="28"/>
          <w:lang w:val="ro-RO"/>
        </w:rPr>
        <w:t>simțea</w:t>
      </w:r>
      <w:r w:rsidR="000D589F">
        <w:rPr>
          <w:rFonts w:ascii="Times New Roman" w:hAnsi="Times New Roman" w:cs="Times New Roman"/>
          <w:sz w:val="28"/>
          <w:szCs w:val="28"/>
          <w:lang w:val="ro-RO"/>
        </w:rPr>
        <w:t xml:space="preserve"> că are nevoie. Până la urmă, națiunea maghiară poate fi recunoscătoare României pentru a o fi salvat de pegra bolșevică în vara lui 1919, Armata Română înăbușind regimul lui Kun Bela și dând o șansă democrației de tip vest-european, evoluției politice a Ungariei. Că nu a valorificat-o, prin instaurarea regimului</w:t>
      </w:r>
      <w:r w:rsidR="009C449E">
        <w:rPr>
          <w:rFonts w:ascii="Times New Roman" w:hAnsi="Times New Roman" w:cs="Times New Roman"/>
          <w:sz w:val="28"/>
          <w:szCs w:val="28"/>
          <w:lang w:val="ro-RO"/>
        </w:rPr>
        <w:t xml:space="preserve"> autoritar, de dreapta a lui</w:t>
      </w:r>
      <w:r w:rsidR="000D589F">
        <w:rPr>
          <w:rFonts w:ascii="Times New Roman" w:hAnsi="Times New Roman" w:cs="Times New Roman"/>
          <w:sz w:val="28"/>
          <w:szCs w:val="28"/>
          <w:lang w:val="ro-RO"/>
        </w:rPr>
        <w:t xml:space="preserve"> Horthy Miklos, este o problemă ce ține de mentalul și  frustrările liderilor națiunii maghiare a momentului. </w:t>
      </w:r>
      <w:r w:rsidR="007426DB">
        <w:rPr>
          <w:rFonts w:ascii="Times New Roman" w:hAnsi="Times New Roman" w:cs="Times New Roman"/>
          <w:sz w:val="28"/>
          <w:szCs w:val="28"/>
          <w:lang w:val="ro-RO"/>
        </w:rPr>
        <w:t xml:space="preserve">După părerea noastră, alături de București, Iași și Alba Iulia, acestor mari orașe merită să li se acorde de asemenea, titlul de </w:t>
      </w:r>
      <w:r w:rsidR="007426DB" w:rsidRPr="007426DB">
        <w:rPr>
          <w:rFonts w:ascii="Times New Roman" w:hAnsi="Times New Roman" w:cs="Times New Roman"/>
          <w:i/>
          <w:sz w:val="28"/>
          <w:szCs w:val="28"/>
          <w:lang w:val="ro-RO"/>
        </w:rPr>
        <w:t>”Capitală a Unirii Românilor”</w:t>
      </w:r>
      <w:r w:rsidR="00BF3E4A">
        <w:rPr>
          <w:rFonts w:ascii="Times New Roman" w:hAnsi="Times New Roman" w:cs="Times New Roman"/>
          <w:sz w:val="28"/>
          <w:szCs w:val="28"/>
          <w:lang w:val="ro-RO"/>
        </w:rPr>
        <w:t>. Orientarea proeuropeană a Republicii Moldova, Ucrainei și Ungariei ar trebui să fie un atu pentru o aniversare în comun a unui moment realmente de revigorare a principiilor democratice de respirație universală care s-au impus în Europa anilor 1918-1920.</w:t>
      </w:r>
    </w:p>
    <w:p w:rsidR="00BF3E4A" w:rsidRDefault="003A6F6D" w:rsidP="00367752">
      <w:pPr>
        <w:spacing w:after="0" w:line="24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Pe de altă parte, suntem convinși că cele două Comisii, guvernamentală și prezidențială, vor colabora împreună cu autoritățile administrative locale; Academia Română; </w:t>
      </w:r>
      <w:r w:rsidR="008C10AF">
        <w:rPr>
          <w:rFonts w:ascii="Times New Roman" w:hAnsi="Times New Roman" w:cs="Times New Roman"/>
          <w:sz w:val="28"/>
          <w:szCs w:val="28"/>
          <w:lang w:val="ro-RO"/>
        </w:rPr>
        <w:t xml:space="preserve">Academia Oamenilor de Știință din România, ministerele din </w:t>
      </w:r>
      <w:r w:rsidR="008C10AF">
        <w:rPr>
          <w:rFonts w:ascii="Times New Roman" w:hAnsi="Times New Roman" w:cs="Times New Roman"/>
          <w:sz w:val="28"/>
          <w:szCs w:val="28"/>
          <w:lang w:val="ro-RO"/>
        </w:rPr>
        <w:lastRenderedPageBreak/>
        <w:t>sfera învățământului, culturii și diplomației; universitățile; institutele de cercetare, școlile, societățile și asociațiile culturate</w:t>
      </w:r>
      <w:r w:rsidR="009C449E">
        <w:rPr>
          <w:rFonts w:ascii="Times New Roman" w:hAnsi="Times New Roman" w:cs="Times New Roman"/>
          <w:sz w:val="28"/>
          <w:szCs w:val="28"/>
          <w:lang w:val="ro-RO"/>
        </w:rPr>
        <w:t>, întreaga mass-medie</w:t>
      </w:r>
      <w:r w:rsidR="008C10AF">
        <w:rPr>
          <w:rFonts w:ascii="Times New Roman" w:hAnsi="Times New Roman" w:cs="Times New Roman"/>
          <w:sz w:val="28"/>
          <w:szCs w:val="28"/>
          <w:lang w:val="ro-RO"/>
        </w:rPr>
        <w:t xml:space="preserve"> – în punerea la punct, în țară și străinătate, a unui program de manifestări științifice, care să aniverseze, la cel mai înalt nivel științific și politic, Centenarul făuririi statului național unitar român.</w:t>
      </w:r>
    </w:p>
    <w:p w:rsidR="008C10AF" w:rsidRDefault="008C10AF" w:rsidP="00367752">
      <w:pPr>
        <w:spacing w:after="0" w:line="24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În final, precizăm că prezentul ”Memoriu” a fost inițiat de Departamentul de Istorie a</w:t>
      </w:r>
      <w:r w:rsidR="009C449E">
        <w:rPr>
          <w:rFonts w:ascii="Times New Roman" w:hAnsi="Times New Roman" w:cs="Times New Roman"/>
          <w:sz w:val="28"/>
          <w:szCs w:val="28"/>
          <w:lang w:val="ro-RO"/>
        </w:rPr>
        <w:t>l</w:t>
      </w:r>
      <w:r>
        <w:rPr>
          <w:rFonts w:ascii="Times New Roman" w:hAnsi="Times New Roman" w:cs="Times New Roman"/>
          <w:sz w:val="28"/>
          <w:szCs w:val="28"/>
          <w:lang w:val="ro-RO"/>
        </w:rPr>
        <w:t xml:space="preserve"> Universității din Oradea, la care s-au asociat, după o consultare responsabilă și colegială, toți factorii administrativi și politici din Oradea și Bihor.</w:t>
      </w:r>
    </w:p>
    <w:p w:rsidR="008C10AF" w:rsidRDefault="008C10AF" w:rsidP="008C10AF">
      <w:pPr>
        <w:spacing w:after="0" w:line="240" w:lineRule="auto"/>
        <w:jc w:val="both"/>
        <w:rPr>
          <w:rFonts w:ascii="Times New Roman" w:hAnsi="Times New Roman" w:cs="Times New Roman"/>
          <w:i/>
          <w:sz w:val="28"/>
          <w:szCs w:val="28"/>
          <w:lang w:val="ro-RO"/>
        </w:rPr>
      </w:pPr>
      <w:r>
        <w:rPr>
          <w:rFonts w:ascii="Times New Roman" w:hAnsi="Times New Roman" w:cs="Times New Roman"/>
          <w:i/>
          <w:sz w:val="28"/>
          <w:szCs w:val="28"/>
          <w:lang w:val="ro-RO"/>
        </w:rPr>
        <w:t>Universitatea din Oradea,</w:t>
      </w:r>
    </w:p>
    <w:p w:rsidR="008C10AF" w:rsidRDefault="008C10AF"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Rector: prof.univ.dr.ing. Constantin Bungău</w:t>
      </w:r>
      <w:r w:rsidR="009C449E">
        <w:rPr>
          <w:rFonts w:ascii="Times New Roman" w:hAnsi="Times New Roman" w:cs="Times New Roman"/>
          <w:sz w:val="28"/>
          <w:szCs w:val="28"/>
          <w:lang w:val="ro-RO"/>
        </w:rPr>
        <w:t>___________________________</w:t>
      </w:r>
    </w:p>
    <w:p w:rsidR="008C10AF" w:rsidRDefault="008C10AF"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Președinte al Senatului: prof.univ.dr.ing. Sorin Curilă</w:t>
      </w:r>
      <w:r w:rsidR="009C449E">
        <w:rPr>
          <w:rFonts w:ascii="Times New Roman" w:hAnsi="Times New Roman" w:cs="Times New Roman"/>
          <w:sz w:val="28"/>
          <w:szCs w:val="28"/>
          <w:lang w:val="ro-RO"/>
        </w:rPr>
        <w:t>____________________</w:t>
      </w:r>
    </w:p>
    <w:p w:rsidR="008C10AF"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Decan Facultatea de Istorie, Relații Internaționale, Științe Politice și Științele Comunicării: prof.univ.dr.Ioan Horga</w:t>
      </w:r>
      <w:r w:rsidR="009C449E">
        <w:rPr>
          <w:rFonts w:ascii="Times New Roman" w:hAnsi="Times New Roman" w:cs="Times New Roman"/>
          <w:sz w:val="28"/>
          <w:szCs w:val="28"/>
          <w:lang w:val="ro-RO"/>
        </w:rPr>
        <w:t>_________________________________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Prodecan: prof.univ.dr.Gabriel Moisa</w:t>
      </w:r>
      <w:r w:rsidR="009C449E">
        <w:rPr>
          <w:rFonts w:ascii="Times New Roman" w:hAnsi="Times New Roman" w:cs="Times New Roman"/>
          <w:sz w:val="28"/>
          <w:szCs w:val="28"/>
          <w:lang w:val="ro-RO"/>
        </w:rPr>
        <w:t>_________________________________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Decan Facultatea de Litere: prof.univ.dr. </w:t>
      </w:r>
      <w:r w:rsidR="009C449E">
        <w:rPr>
          <w:rFonts w:ascii="Times New Roman" w:hAnsi="Times New Roman" w:cs="Times New Roman"/>
          <w:sz w:val="28"/>
          <w:szCs w:val="28"/>
          <w:lang w:val="ro-RO"/>
        </w:rPr>
        <w:t xml:space="preserve">Teodor </w:t>
      </w:r>
      <w:r>
        <w:rPr>
          <w:rFonts w:ascii="Times New Roman" w:hAnsi="Times New Roman" w:cs="Times New Roman"/>
          <w:sz w:val="28"/>
          <w:szCs w:val="28"/>
          <w:lang w:val="ro-RO"/>
        </w:rPr>
        <w:t>Mateoc</w:t>
      </w:r>
      <w:r w:rsidR="009C449E">
        <w:rPr>
          <w:rFonts w:ascii="Times New Roman" w:hAnsi="Times New Roman" w:cs="Times New Roman"/>
          <w:sz w:val="28"/>
          <w:szCs w:val="28"/>
          <w:lang w:val="ro-RO"/>
        </w:rPr>
        <w:t>__________________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Director Departamentul de Istorie: lector univ.dr. Florin Sfrengeu</w:t>
      </w:r>
      <w:r w:rsidR="009C449E">
        <w:rPr>
          <w:rFonts w:ascii="Times New Roman" w:hAnsi="Times New Roman" w:cs="Times New Roman"/>
          <w:sz w:val="28"/>
          <w:szCs w:val="28"/>
          <w:lang w:val="ro-RO"/>
        </w:rPr>
        <w:t>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Director Școala Doctorală în Istorie: prof.univ.dr.Sorin Șipoș</w:t>
      </w:r>
      <w:r w:rsidR="002C2F7F">
        <w:rPr>
          <w:rFonts w:ascii="Times New Roman" w:hAnsi="Times New Roman" w:cs="Times New Roman"/>
          <w:sz w:val="28"/>
          <w:szCs w:val="28"/>
          <w:lang w:val="ro-RO"/>
        </w:rPr>
        <w:t>______________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prof.univ.dr. Sever Dumitrașcu</w:t>
      </w:r>
      <w:r w:rsidR="002C2F7F">
        <w:rPr>
          <w:rFonts w:ascii="Times New Roman" w:hAnsi="Times New Roman" w:cs="Times New Roman"/>
          <w:sz w:val="28"/>
          <w:szCs w:val="28"/>
          <w:lang w:val="ro-RO"/>
        </w:rPr>
        <w:t>______________________________________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prof.univ.dr.Mihai D.Drecin</w:t>
      </w:r>
      <w:r w:rsidR="002C2F7F">
        <w:rPr>
          <w:rFonts w:ascii="Times New Roman" w:hAnsi="Times New Roman" w:cs="Times New Roman"/>
          <w:sz w:val="28"/>
          <w:szCs w:val="28"/>
          <w:lang w:val="ro-RO"/>
        </w:rPr>
        <w:t>________________________________________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prof.univ.dr. Viorel Faur</w:t>
      </w:r>
      <w:r w:rsidR="002C2F7F">
        <w:rPr>
          <w:rFonts w:ascii="Times New Roman" w:hAnsi="Times New Roman" w:cs="Times New Roman"/>
          <w:sz w:val="28"/>
          <w:szCs w:val="28"/>
          <w:lang w:val="ro-RO"/>
        </w:rPr>
        <w:t>___________________________________________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prof.univ.dr.Ion Zainea</w:t>
      </w:r>
      <w:r w:rsidR="002C2F7F">
        <w:rPr>
          <w:rFonts w:ascii="Times New Roman" w:hAnsi="Times New Roman" w:cs="Times New Roman"/>
          <w:sz w:val="28"/>
          <w:szCs w:val="28"/>
          <w:lang w:val="ro-RO"/>
        </w:rPr>
        <w:t xml:space="preserve"> ____________________________________________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prof.univ.dr. Antonio Faur</w:t>
      </w:r>
      <w:r w:rsidR="002C2F7F">
        <w:rPr>
          <w:rFonts w:ascii="Times New Roman" w:hAnsi="Times New Roman" w:cs="Times New Roman"/>
          <w:sz w:val="28"/>
          <w:szCs w:val="28"/>
          <w:lang w:val="ro-RO"/>
        </w:rPr>
        <w:t>_________________________________________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lector univ.dr. Radu Rom</w:t>
      </w:r>
      <w:r w:rsidR="009C449E">
        <w:rPr>
          <w:rFonts w:ascii="Times New Roman" w:hAnsi="Times New Roman" w:cs="Times New Roman"/>
          <w:sz w:val="28"/>
          <w:szCs w:val="28"/>
          <w:lang w:val="ro-RO"/>
        </w:rPr>
        <w:t>î</w:t>
      </w:r>
      <w:r>
        <w:rPr>
          <w:rFonts w:ascii="Times New Roman" w:hAnsi="Times New Roman" w:cs="Times New Roman"/>
          <w:sz w:val="28"/>
          <w:szCs w:val="28"/>
          <w:lang w:val="ro-RO"/>
        </w:rPr>
        <w:t>nașu</w:t>
      </w:r>
      <w:r w:rsidR="002C2F7F">
        <w:rPr>
          <w:rFonts w:ascii="Times New Roman" w:hAnsi="Times New Roman" w:cs="Times New Roman"/>
          <w:sz w:val="28"/>
          <w:szCs w:val="28"/>
          <w:lang w:val="ro-RO"/>
        </w:rPr>
        <w:t>______________________________________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lector univ.dr.Mihaela Go</w:t>
      </w:r>
      <w:r w:rsidR="009C449E">
        <w:rPr>
          <w:rFonts w:ascii="Times New Roman" w:hAnsi="Times New Roman" w:cs="Times New Roman"/>
          <w:sz w:val="28"/>
          <w:szCs w:val="28"/>
          <w:lang w:val="ro-RO"/>
        </w:rPr>
        <w:t>m</w:t>
      </w:r>
      <w:r>
        <w:rPr>
          <w:rFonts w:ascii="Times New Roman" w:hAnsi="Times New Roman" w:cs="Times New Roman"/>
          <w:sz w:val="28"/>
          <w:szCs w:val="28"/>
          <w:lang w:val="ro-RO"/>
        </w:rPr>
        <w:t>an</w:t>
      </w:r>
      <w:r w:rsidR="002C2F7F">
        <w:rPr>
          <w:rFonts w:ascii="Times New Roman" w:hAnsi="Times New Roman" w:cs="Times New Roman"/>
          <w:sz w:val="28"/>
          <w:szCs w:val="28"/>
          <w:lang w:val="ro-RO"/>
        </w:rPr>
        <w:t>_______________________________________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lector univ.dr.Bodo Edith</w:t>
      </w:r>
      <w:r w:rsidR="002C2F7F">
        <w:rPr>
          <w:rFonts w:ascii="Times New Roman" w:hAnsi="Times New Roman" w:cs="Times New Roman"/>
          <w:sz w:val="28"/>
          <w:szCs w:val="28"/>
          <w:lang w:val="ro-RO"/>
        </w:rPr>
        <w:t xml:space="preserve"> __________________________________________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asistent univ.dr.Laura Ardelean</w:t>
      </w:r>
      <w:r w:rsidR="002C2F7F">
        <w:rPr>
          <w:rFonts w:ascii="Times New Roman" w:hAnsi="Times New Roman" w:cs="Times New Roman"/>
          <w:sz w:val="28"/>
          <w:szCs w:val="28"/>
          <w:lang w:val="ro-RO"/>
        </w:rPr>
        <w:t>______________________________________</w:t>
      </w:r>
    </w:p>
    <w:p w:rsidR="00914866" w:rsidRDefault="00914866" w:rsidP="008C10AF">
      <w:pPr>
        <w:spacing w:after="0" w:line="240" w:lineRule="auto"/>
        <w:jc w:val="both"/>
        <w:rPr>
          <w:rFonts w:ascii="Times New Roman" w:hAnsi="Times New Roman" w:cs="Times New Roman"/>
          <w:sz w:val="28"/>
          <w:szCs w:val="28"/>
          <w:lang w:val="ro-RO"/>
        </w:rPr>
      </w:pP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i/>
          <w:sz w:val="28"/>
          <w:szCs w:val="28"/>
          <w:lang w:val="ro-RO"/>
        </w:rPr>
        <w:t>Muzeul Țării Crișurilor</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Director: prof.univ.dr. Aurel Chiriac</w:t>
      </w:r>
      <w:r w:rsidR="002C2F7F">
        <w:rPr>
          <w:rFonts w:ascii="Times New Roman" w:hAnsi="Times New Roman" w:cs="Times New Roman"/>
          <w:sz w:val="28"/>
          <w:szCs w:val="28"/>
          <w:lang w:val="ro-RO"/>
        </w:rPr>
        <w:t>__________________________________</w:t>
      </w:r>
    </w:p>
    <w:p w:rsidR="00914866" w:rsidRDefault="00914866"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Șef Secție Istorie: dr.Florina Ciure</w:t>
      </w:r>
      <w:r w:rsidR="002C2F7F">
        <w:rPr>
          <w:rFonts w:ascii="Times New Roman" w:hAnsi="Times New Roman" w:cs="Times New Roman"/>
          <w:sz w:val="28"/>
          <w:szCs w:val="28"/>
          <w:lang w:val="ro-RO"/>
        </w:rPr>
        <w:t xml:space="preserve"> ___________________________________</w:t>
      </w:r>
    </w:p>
    <w:p w:rsidR="00914866" w:rsidRDefault="00914866" w:rsidP="008C10AF">
      <w:pPr>
        <w:spacing w:after="0" w:line="240" w:lineRule="auto"/>
        <w:jc w:val="both"/>
        <w:rPr>
          <w:rFonts w:ascii="Times New Roman" w:hAnsi="Times New Roman" w:cs="Times New Roman"/>
          <w:sz w:val="28"/>
          <w:szCs w:val="28"/>
          <w:lang w:val="ro-RO"/>
        </w:rPr>
      </w:pPr>
    </w:p>
    <w:p w:rsidR="00914866" w:rsidRDefault="00914866" w:rsidP="008C10AF">
      <w:pPr>
        <w:spacing w:after="0" w:line="240" w:lineRule="auto"/>
        <w:jc w:val="both"/>
        <w:rPr>
          <w:rFonts w:ascii="Times New Roman" w:hAnsi="Times New Roman" w:cs="Times New Roman"/>
          <w:i/>
          <w:sz w:val="28"/>
          <w:szCs w:val="28"/>
          <w:lang w:val="ro-RO"/>
        </w:rPr>
      </w:pPr>
      <w:r>
        <w:rPr>
          <w:rFonts w:ascii="Times New Roman" w:hAnsi="Times New Roman" w:cs="Times New Roman"/>
          <w:i/>
          <w:sz w:val="28"/>
          <w:szCs w:val="28"/>
          <w:lang w:val="ro-RO"/>
        </w:rPr>
        <w:t>Prefectura Județului Bihor</w:t>
      </w:r>
    </w:p>
    <w:p w:rsidR="00FD0F0B" w:rsidRDefault="00FD0F0B"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Prefect:ec.Claudiu Adrian Pop</w:t>
      </w:r>
      <w:r w:rsidR="002C2F7F">
        <w:rPr>
          <w:rFonts w:ascii="Times New Roman" w:hAnsi="Times New Roman" w:cs="Times New Roman"/>
          <w:sz w:val="28"/>
          <w:szCs w:val="28"/>
          <w:lang w:val="ro-RO"/>
        </w:rPr>
        <w:t xml:space="preserve"> ______________________________________</w:t>
      </w:r>
    </w:p>
    <w:p w:rsidR="00FD0F0B" w:rsidRDefault="00FD0F0B" w:rsidP="008C10AF">
      <w:pPr>
        <w:spacing w:after="0" w:line="240" w:lineRule="auto"/>
        <w:jc w:val="both"/>
        <w:rPr>
          <w:rFonts w:ascii="Times New Roman" w:hAnsi="Times New Roman" w:cs="Times New Roman"/>
          <w:sz w:val="28"/>
          <w:szCs w:val="28"/>
          <w:lang w:val="ro-RO"/>
        </w:rPr>
      </w:pPr>
    </w:p>
    <w:p w:rsidR="002C2F7F" w:rsidRDefault="002C2F7F" w:rsidP="008C10AF">
      <w:pPr>
        <w:spacing w:after="0" w:line="240" w:lineRule="auto"/>
        <w:jc w:val="both"/>
        <w:rPr>
          <w:rFonts w:ascii="Times New Roman" w:hAnsi="Times New Roman" w:cs="Times New Roman"/>
          <w:i/>
          <w:sz w:val="28"/>
          <w:szCs w:val="28"/>
          <w:lang w:val="ro-RO"/>
        </w:rPr>
      </w:pPr>
    </w:p>
    <w:p w:rsidR="00FD0F0B" w:rsidRDefault="00FD0F0B" w:rsidP="008C10AF">
      <w:pPr>
        <w:spacing w:after="0" w:line="240" w:lineRule="auto"/>
        <w:jc w:val="both"/>
        <w:rPr>
          <w:rFonts w:ascii="Times New Roman" w:hAnsi="Times New Roman" w:cs="Times New Roman"/>
          <w:i/>
          <w:sz w:val="28"/>
          <w:szCs w:val="28"/>
          <w:lang w:val="ro-RO"/>
        </w:rPr>
      </w:pPr>
      <w:r>
        <w:rPr>
          <w:rFonts w:ascii="Times New Roman" w:hAnsi="Times New Roman" w:cs="Times New Roman"/>
          <w:i/>
          <w:sz w:val="28"/>
          <w:szCs w:val="28"/>
          <w:lang w:val="ro-RO"/>
        </w:rPr>
        <w:t>Primăria Municipiului Oradea</w:t>
      </w:r>
    </w:p>
    <w:p w:rsidR="002C2F7F" w:rsidRDefault="00FD0F0B"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Primar: Ilie Bolojan</w:t>
      </w:r>
      <w:r w:rsidR="002C2F7F">
        <w:rPr>
          <w:rFonts w:ascii="Times New Roman" w:hAnsi="Times New Roman" w:cs="Times New Roman"/>
          <w:sz w:val="28"/>
          <w:szCs w:val="28"/>
          <w:lang w:val="ro-RO"/>
        </w:rPr>
        <w:t>________________________________________________</w:t>
      </w:r>
    </w:p>
    <w:p w:rsidR="002C2F7F" w:rsidRPr="002C2F7F" w:rsidRDefault="002C2F7F"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Viceprimar: Mircea Mălan__________________________________________</w:t>
      </w:r>
    </w:p>
    <w:p w:rsidR="002C2F7F" w:rsidRPr="002C2F7F" w:rsidRDefault="002C2F7F"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Viceprimar:Florin Birta ___________________________________________</w:t>
      </w:r>
    </w:p>
    <w:p w:rsidR="002C2F7F" w:rsidRDefault="002C2F7F" w:rsidP="008C10AF">
      <w:pPr>
        <w:spacing w:after="0" w:line="240" w:lineRule="auto"/>
        <w:jc w:val="both"/>
        <w:rPr>
          <w:rFonts w:ascii="Times New Roman" w:hAnsi="Times New Roman" w:cs="Times New Roman"/>
          <w:i/>
          <w:sz w:val="28"/>
          <w:szCs w:val="28"/>
          <w:lang w:val="ro-RO"/>
        </w:rPr>
      </w:pPr>
    </w:p>
    <w:p w:rsidR="00FD0F0B" w:rsidRDefault="00FD0F0B" w:rsidP="008C10AF">
      <w:pPr>
        <w:spacing w:after="0" w:line="240" w:lineRule="auto"/>
        <w:jc w:val="both"/>
        <w:rPr>
          <w:rFonts w:ascii="Times New Roman" w:hAnsi="Times New Roman" w:cs="Times New Roman"/>
          <w:i/>
          <w:sz w:val="28"/>
          <w:szCs w:val="28"/>
          <w:lang w:val="ro-RO"/>
        </w:rPr>
      </w:pPr>
      <w:r>
        <w:rPr>
          <w:rFonts w:ascii="Times New Roman" w:hAnsi="Times New Roman" w:cs="Times New Roman"/>
          <w:i/>
          <w:sz w:val="28"/>
          <w:szCs w:val="28"/>
          <w:lang w:val="ro-RO"/>
        </w:rPr>
        <w:lastRenderedPageBreak/>
        <w:t>Consiliul Județean Bihor</w:t>
      </w:r>
    </w:p>
    <w:p w:rsidR="00FD0F0B" w:rsidRDefault="00FD0F0B"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Președinte: Pasztor Sandor</w:t>
      </w:r>
      <w:r w:rsidR="002C2F7F">
        <w:rPr>
          <w:rFonts w:ascii="Times New Roman" w:hAnsi="Times New Roman" w:cs="Times New Roman"/>
          <w:sz w:val="28"/>
          <w:szCs w:val="28"/>
          <w:lang w:val="ro-RO"/>
        </w:rPr>
        <w:t>_________________________________________</w:t>
      </w:r>
    </w:p>
    <w:p w:rsidR="00FD0F0B" w:rsidRDefault="00FD0F0B"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Vicepreședinte: prof.univ.dr.</w:t>
      </w:r>
      <w:r w:rsidR="002C2F7F">
        <w:rPr>
          <w:rFonts w:ascii="Times New Roman" w:hAnsi="Times New Roman" w:cs="Times New Roman"/>
          <w:sz w:val="28"/>
          <w:szCs w:val="28"/>
          <w:lang w:val="ro-RO"/>
        </w:rPr>
        <w:t>ing.</w:t>
      </w:r>
      <w:r>
        <w:rPr>
          <w:rFonts w:ascii="Times New Roman" w:hAnsi="Times New Roman" w:cs="Times New Roman"/>
          <w:sz w:val="28"/>
          <w:szCs w:val="28"/>
          <w:lang w:val="ro-RO"/>
        </w:rPr>
        <w:t>Ioan Mang</w:t>
      </w:r>
      <w:r w:rsidR="002C2F7F">
        <w:rPr>
          <w:rFonts w:ascii="Times New Roman" w:hAnsi="Times New Roman" w:cs="Times New Roman"/>
          <w:sz w:val="28"/>
          <w:szCs w:val="28"/>
          <w:lang w:val="ro-RO"/>
        </w:rPr>
        <w:t>____________________________</w:t>
      </w:r>
    </w:p>
    <w:p w:rsidR="00FD0F0B" w:rsidRDefault="00FD0F0B"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Vicepreședinte: Traian Bodea</w:t>
      </w:r>
      <w:r w:rsidR="002C2F7F">
        <w:rPr>
          <w:rFonts w:ascii="Times New Roman" w:hAnsi="Times New Roman" w:cs="Times New Roman"/>
          <w:sz w:val="28"/>
          <w:szCs w:val="28"/>
          <w:lang w:val="ro-RO"/>
        </w:rPr>
        <w:t>_______________________________________</w:t>
      </w:r>
    </w:p>
    <w:p w:rsidR="00BA5B61" w:rsidRDefault="00BA5B61" w:rsidP="008C10AF">
      <w:pPr>
        <w:spacing w:after="0" w:line="240" w:lineRule="auto"/>
        <w:jc w:val="both"/>
        <w:rPr>
          <w:rFonts w:ascii="Times New Roman" w:hAnsi="Times New Roman" w:cs="Times New Roman"/>
          <w:sz w:val="28"/>
          <w:szCs w:val="28"/>
          <w:lang w:val="ro-RO"/>
        </w:rPr>
      </w:pPr>
    </w:p>
    <w:p w:rsidR="002C2F7F" w:rsidRDefault="002C2F7F" w:rsidP="008C10AF">
      <w:pPr>
        <w:spacing w:after="0" w:line="240" w:lineRule="auto"/>
        <w:jc w:val="both"/>
        <w:rPr>
          <w:rFonts w:ascii="Times New Roman" w:hAnsi="Times New Roman" w:cs="Times New Roman"/>
          <w:sz w:val="28"/>
          <w:szCs w:val="28"/>
          <w:lang w:val="ro-RO"/>
        </w:rPr>
      </w:pPr>
    </w:p>
    <w:p w:rsidR="002C2F7F" w:rsidRDefault="002C2F7F" w:rsidP="008C10AF">
      <w:pPr>
        <w:spacing w:after="0" w:line="240" w:lineRule="auto"/>
        <w:jc w:val="both"/>
        <w:rPr>
          <w:rFonts w:ascii="Times New Roman" w:hAnsi="Times New Roman" w:cs="Times New Roman"/>
          <w:sz w:val="28"/>
          <w:szCs w:val="28"/>
          <w:lang w:val="ro-RO"/>
        </w:rPr>
      </w:pPr>
    </w:p>
    <w:p w:rsidR="002C2F7F" w:rsidRDefault="002C2F7F" w:rsidP="008C10AF">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Oradea, mai 2017</w:t>
      </w:r>
    </w:p>
    <w:p w:rsidR="00BA5B61" w:rsidRPr="00FD0F0B" w:rsidRDefault="00BA5B61" w:rsidP="008C10AF">
      <w:pPr>
        <w:spacing w:after="0" w:line="240" w:lineRule="auto"/>
        <w:jc w:val="both"/>
        <w:rPr>
          <w:rFonts w:ascii="Times New Roman" w:hAnsi="Times New Roman" w:cs="Times New Roman"/>
          <w:sz w:val="28"/>
          <w:szCs w:val="28"/>
          <w:lang w:val="ro-RO"/>
        </w:rPr>
      </w:pPr>
    </w:p>
    <w:p w:rsidR="00367752" w:rsidRDefault="00367752" w:rsidP="00367752">
      <w:pPr>
        <w:spacing w:after="0" w:line="240" w:lineRule="auto"/>
        <w:ind w:left="1440"/>
        <w:jc w:val="both"/>
        <w:rPr>
          <w:rFonts w:ascii="Times New Roman" w:hAnsi="Times New Roman" w:cs="Times New Roman"/>
          <w:sz w:val="28"/>
          <w:szCs w:val="28"/>
          <w:lang w:val="ro-RO"/>
        </w:rPr>
      </w:pPr>
    </w:p>
    <w:p w:rsidR="00367752" w:rsidRDefault="00367752" w:rsidP="00367752">
      <w:pPr>
        <w:spacing w:after="0" w:line="240" w:lineRule="auto"/>
        <w:ind w:left="1440"/>
        <w:rPr>
          <w:rFonts w:ascii="Times New Roman" w:hAnsi="Times New Roman" w:cs="Times New Roman"/>
          <w:sz w:val="28"/>
          <w:szCs w:val="28"/>
          <w:lang w:val="ro-RO"/>
        </w:rPr>
      </w:pPr>
    </w:p>
    <w:p w:rsidR="00B53FEF" w:rsidRDefault="00B53FEF" w:rsidP="00AA3AEE">
      <w:pPr>
        <w:spacing w:after="0" w:line="240" w:lineRule="auto"/>
        <w:jc w:val="center"/>
        <w:rPr>
          <w:rFonts w:ascii="Times New Roman" w:hAnsi="Times New Roman" w:cs="Times New Roman"/>
          <w:sz w:val="28"/>
          <w:szCs w:val="28"/>
          <w:lang w:val="ro-RO"/>
        </w:rPr>
      </w:pPr>
    </w:p>
    <w:p w:rsidR="00367752" w:rsidRDefault="00701583" w:rsidP="00367752">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b/>
      </w:r>
    </w:p>
    <w:p w:rsidR="00AA3AEE" w:rsidRPr="00701583" w:rsidRDefault="00AA3AEE" w:rsidP="00701583">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b/>
      </w:r>
      <w:r>
        <w:rPr>
          <w:rFonts w:ascii="Times New Roman" w:hAnsi="Times New Roman" w:cs="Times New Roman"/>
          <w:sz w:val="28"/>
          <w:szCs w:val="28"/>
          <w:lang w:val="ro-RO"/>
        </w:rPr>
        <w:tab/>
      </w:r>
      <w:r>
        <w:rPr>
          <w:rFonts w:ascii="Times New Roman" w:hAnsi="Times New Roman" w:cs="Times New Roman"/>
          <w:sz w:val="28"/>
          <w:szCs w:val="28"/>
          <w:lang w:val="ro-RO"/>
        </w:rPr>
        <w:tab/>
      </w:r>
      <w:r>
        <w:rPr>
          <w:rFonts w:ascii="Times New Roman" w:hAnsi="Times New Roman" w:cs="Times New Roman"/>
          <w:sz w:val="28"/>
          <w:szCs w:val="28"/>
          <w:lang w:val="ro-RO"/>
        </w:rPr>
        <w:tab/>
      </w:r>
    </w:p>
    <w:sectPr w:rsidR="00AA3AEE" w:rsidRPr="0070158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F7F" w:rsidRDefault="000A5F7F" w:rsidP="0035310D">
      <w:pPr>
        <w:spacing w:after="0" w:line="240" w:lineRule="auto"/>
      </w:pPr>
      <w:r>
        <w:separator/>
      </w:r>
    </w:p>
  </w:endnote>
  <w:endnote w:type="continuationSeparator" w:id="0">
    <w:p w:rsidR="000A5F7F" w:rsidRDefault="000A5F7F" w:rsidP="00353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65031"/>
      <w:docPartObj>
        <w:docPartGallery w:val="Page Numbers (Bottom of Page)"/>
        <w:docPartUnique/>
      </w:docPartObj>
    </w:sdtPr>
    <w:sdtEndPr>
      <w:rPr>
        <w:noProof/>
      </w:rPr>
    </w:sdtEndPr>
    <w:sdtContent>
      <w:p w:rsidR="0035310D" w:rsidRDefault="0035310D">
        <w:pPr>
          <w:pStyle w:val="Footer"/>
          <w:jc w:val="center"/>
        </w:pPr>
        <w:r>
          <w:fldChar w:fldCharType="begin"/>
        </w:r>
        <w:r>
          <w:instrText xml:space="preserve"> PAGE   \* MERGEFORMAT </w:instrText>
        </w:r>
        <w:r>
          <w:fldChar w:fldCharType="separate"/>
        </w:r>
        <w:r w:rsidR="00197622">
          <w:rPr>
            <w:noProof/>
          </w:rPr>
          <w:t>1</w:t>
        </w:r>
        <w:r>
          <w:rPr>
            <w:noProof/>
          </w:rPr>
          <w:fldChar w:fldCharType="end"/>
        </w:r>
      </w:p>
    </w:sdtContent>
  </w:sdt>
  <w:p w:rsidR="0035310D" w:rsidRDefault="003531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F7F" w:rsidRDefault="000A5F7F" w:rsidP="0035310D">
      <w:pPr>
        <w:spacing w:after="0" w:line="240" w:lineRule="auto"/>
      </w:pPr>
      <w:r>
        <w:separator/>
      </w:r>
    </w:p>
  </w:footnote>
  <w:footnote w:type="continuationSeparator" w:id="0">
    <w:p w:rsidR="000A5F7F" w:rsidRDefault="000A5F7F" w:rsidP="003531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583"/>
    <w:rsid w:val="00046105"/>
    <w:rsid w:val="000A5F7F"/>
    <w:rsid w:val="000D589F"/>
    <w:rsid w:val="001409F4"/>
    <w:rsid w:val="00197622"/>
    <w:rsid w:val="00232943"/>
    <w:rsid w:val="002C2F7F"/>
    <w:rsid w:val="0035310D"/>
    <w:rsid w:val="0035349A"/>
    <w:rsid w:val="00367752"/>
    <w:rsid w:val="003A6F6D"/>
    <w:rsid w:val="0050502B"/>
    <w:rsid w:val="0057713E"/>
    <w:rsid w:val="00591C36"/>
    <w:rsid w:val="00646C9E"/>
    <w:rsid w:val="00652D9C"/>
    <w:rsid w:val="006A025E"/>
    <w:rsid w:val="006F69A2"/>
    <w:rsid w:val="00701583"/>
    <w:rsid w:val="00721A1A"/>
    <w:rsid w:val="00733FF5"/>
    <w:rsid w:val="007426DB"/>
    <w:rsid w:val="0088400B"/>
    <w:rsid w:val="008875EB"/>
    <w:rsid w:val="008A41E2"/>
    <w:rsid w:val="008C10AF"/>
    <w:rsid w:val="008D2EE2"/>
    <w:rsid w:val="00911CEA"/>
    <w:rsid w:val="00914866"/>
    <w:rsid w:val="009C449E"/>
    <w:rsid w:val="00A5721E"/>
    <w:rsid w:val="00AA0B81"/>
    <w:rsid w:val="00AA3AEE"/>
    <w:rsid w:val="00AE62D5"/>
    <w:rsid w:val="00B46564"/>
    <w:rsid w:val="00B53FEF"/>
    <w:rsid w:val="00B77962"/>
    <w:rsid w:val="00BA5B61"/>
    <w:rsid w:val="00BF3E4A"/>
    <w:rsid w:val="00CA0D8B"/>
    <w:rsid w:val="00CC562F"/>
    <w:rsid w:val="00CF6A8E"/>
    <w:rsid w:val="00D93053"/>
    <w:rsid w:val="00D961F8"/>
    <w:rsid w:val="00DB1BF5"/>
    <w:rsid w:val="00DC6315"/>
    <w:rsid w:val="00DD0DFB"/>
    <w:rsid w:val="00DF1BEC"/>
    <w:rsid w:val="00DF6729"/>
    <w:rsid w:val="00DF6AFB"/>
    <w:rsid w:val="00E11830"/>
    <w:rsid w:val="00E24D05"/>
    <w:rsid w:val="00E61406"/>
    <w:rsid w:val="00E66B7D"/>
    <w:rsid w:val="00F55EED"/>
    <w:rsid w:val="00F97663"/>
    <w:rsid w:val="00FD0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1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310D"/>
  </w:style>
  <w:style w:type="paragraph" w:styleId="Footer">
    <w:name w:val="footer"/>
    <w:basedOn w:val="Normal"/>
    <w:link w:val="FooterChar"/>
    <w:uiPriority w:val="99"/>
    <w:unhideWhenUsed/>
    <w:rsid w:val="003531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310D"/>
  </w:style>
  <w:style w:type="paragraph" w:styleId="BalloonText">
    <w:name w:val="Balloon Text"/>
    <w:basedOn w:val="Normal"/>
    <w:link w:val="BalloonTextChar"/>
    <w:uiPriority w:val="99"/>
    <w:semiHidden/>
    <w:unhideWhenUsed/>
    <w:rsid w:val="00DF1B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1BE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1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310D"/>
  </w:style>
  <w:style w:type="paragraph" w:styleId="Footer">
    <w:name w:val="footer"/>
    <w:basedOn w:val="Normal"/>
    <w:link w:val="FooterChar"/>
    <w:uiPriority w:val="99"/>
    <w:unhideWhenUsed/>
    <w:rsid w:val="003531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310D"/>
  </w:style>
  <w:style w:type="paragraph" w:styleId="BalloonText">
    <w:name w:val="Balloon Text"/>
    <w:basedOn w:val="Normal"/>
    <w:link w:val="BalloonTextChar"/>
    <w:uiPriority w:val="99"/>
    <w:semiHidden/>
    <w:unhideWhenUsed/>
    <w:rsid w:val="00DF1B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1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1288</Words>
  <Characters>7344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cp:lastPrinted>2017-05-07T08:00:00Z</cp:lastPrinted>
  <dcterms:created xsi:type="dcterms:W3CDTF">2017-05-07T07:58:00Z</dcterms:created>
  <dcterms:modified xsi:type="dcterms:W3CDTF">2017-05-30T03:10:00Z</dcterms:modified>
</cp:coreProperties>
</file>